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4BC84166" w14:textId="671A4259" w:rsidR="001F2CF9" w:rsidRDefault="00E23824" w:rsidP="001F2CF9">
      <w:pPr>
        <w:spacing w:after="240"/>
        <w:jc w:val="center"/>
        <w:rPr>
          <w:rStyle w:val="Strong"/>
          <w:szCs w:val="24"/>
          <w:lang w:val="en-GB"/>
        </w:rPr>
      </w:pPr>
      <w:r w:rsidRPr="00F931FA">
        <w:rPr>
          <w:rStyle w:val="Strong"/>
          <w:szCs w:val="24"/>
          <w:lang w:val="en-GB"/>
        </w:rPr>
        <w:t>Contract title</w:t>
      </w:r>
      <w:r w:rsidR="00074073" w:rsidRPr="00F931FA">
        <w:rPr>
          <w:rStyle w:val="Strong"/>
          <w:szCs w:val="24"/>
          <w:lang w:val="en-GB"/>
        </w:rPr>
        <w:t xml:space="preserve">: </w:t>
      </w:r>
      <w:bookmarkStart w:id="0" w:name="_Hlk229471149"/>
      <w:r w:rsidR="00074073" w:rsidRPr="00F931FA">
        <w:rPr>
          <w:rStyle w:val="Strong"/>
          <w:b w:val="0"/>
          <w:szCs w:val="24"/>
          <w:lang w:val="en-GB"/>
        </w:rPr>
        <w:t>Procurement of Specialised Firefighting Vehicles</w:t>
      </w:r>
      <w:r w:rsidR="00074073" w:rsidRPr="00074073">
        <w:rPr>
          <w:rStyle w:val="Strong"/>
          <w:szCs w:val="24"/>
          <w:lang w:val="en-GB"/>
        </w:rPr>
        <w:t xml:space="preserve"> </w:t>
      </w:r>
      <w:bookmarkEnd w:id="0"/>
    </w:p>
    <w:p w14:paraId="5C81C3F0" w14:textId="6D61B0E2" w:rsidR="001F2CF9" w:rsidRDefault="001F2CF9" w:rsidP="001F2CF9">
      <w:pPr>
        <w:spacing w:after="240"/>
        <w:jc w:val="center"/>
        <w:rPr>
          <w:rStyle w:val="Strong"/>
          <w:szCs w:val="24"/>
          <w:lang w:val="en-GB"/>
        </w:rPr>
      </w:pPr>
      <w:r>
        <w:rPr>
          <w:rStyle w:val="Strong"/>
          <w:szCs w:val="24"/>
          <w:lang w:val="en-GB"/>
        </w:rPr>
        <w:t>Ref. number</w:t>
      </w:r>
      <w:r w:rsidR="00074073">
        <w:rPr>
          <w:rStyle w:val="Strong"/>
          <w:szCs w:val="24"/>
          <w:lang w:val="en-GB"/>
        </w:rPr>
        <w:t xml:space="preserve">: </w:t>
      </w:r>
      <w:bookmarkStart w:id="1" w:name="_Hlk229399537"/>
      <w:r w:rsidR="00AB2B00" w:rsidRPr="00D17724">
        <w:rPr>
          <w:rStyle w:val="Strong"/>
          <w:b w:val="0"/>
          <w:szCs w:val="24"/>
          <w:lang w:val="en-GB"/>
        </w:rPr>
        <w:t xml:space="preserve">HR-BA-ME00474 </w:t>
      </w:r>
      <w:r w:rsidR="00074073" w:rsidRPr="00D17724">
        <w:rPr>
          <w:rStyle w:val="Strong"/>
          <w:b w:val="0"/>
          <w:szCs w:val="24"/>
          <w:lang w:val="en-GB"/>
        </w:rPr>
        <w:t>– PP01</w:t>
      </w:r>
      <w:bookmarkEnd w:id="1"/>
    </w:p>
    <w:p w14:paraId="2A159EC6" w14:textId="3BDB2460" w:rsidR="00E23824" w:rsidRDefault="00E23824" w:rsidP="0088725C">
      <w:pPr>
        <w:spacing w:after="600"/>
        <w:jc w:val="center"/>
        <w:rPr>
          <w:rStyle w:val="Strong"/>
          <w:szCs w:val="24"/>
          <w:lang w:val="en-GB"/>
        </w:rPr>
      </w:pPr>
      <w:r w:rsidRPr="00D17724">
        <w:rPr>
          <w:rStyle w:val="Strong"/>
          <w:szCs w:val="24"/>
          <w:lang w:val="en-GB"/>
        </w:rPr>
        <w:t>Location</w:t>
      </w:r>
      <w:r w:rsidR="00074073" w:rsidRPr="00D17724">
        <w:rPr>
          <w:rStyle w:val="Strong"/>
          <w:szCs w:val="24"/>
          <w:lang w:val="en-GB"/>
        </w:rPr>
        <w:t>:</w:t>
      </w:r>
      <w:r w:rsidR="00FC0F2D" w:rsidRPr="00833CC2">
        <w:rPr>
          <w:rStyle w:val="Strong"/>
          <w:szCs w:val="24"/>
          <w:lang w:val="en-GB"/>
        </w:rPr>
        <w:t xml:space="preserve"> </w:t>
      </w:r>
      <w:r w:rsidR="00074073" w:rsidRPr="00D17724">
        <w:rPr>
          <w:rStyle w:val="Emphasis"/>
          <w:i w:val="0"/>
          <w:szCs w:val="24"/>
          <w:lang w:val="en-GB"/>
        </w:rPr>
        <w:t>Montenegro</w:t>
      </w:r>
    </w:p>
    <w:p w14:paraId="1671E179" w14:textId="77777777" w:rsidR="00E23824" w:rsidRPr="00A336A0" w:rsidRDefault="00E23824" w:rsidP="00AF3DC9">
      <w:pPr>
        <w:numPr>
          <w:ilvl w:val="0"/>
          <w:numId w:val="35"/>
        </w:numPr>
        <w:tabs>
          <w:tab w:val="num" w:pos="709"/>
        </w:tabs>
        <w:ind w:left="709" w:hanging="425"/>
        <w:outlineLvl w:val="0"/>
        <w:rPr>
          <w:rStyle w:val="Strong"/>
          <w:szCs w:val="24"/>
          <w:lang w:val="en-GB"/>
        </w:rPr>
      </w:pPr>
      <w:r w:rsidRPr="00A336A0">
        <w:rPr>
          <w:rStyle w:val="Strong"/>
          <w:szCs w:val="24"/>
          <w:lang w:val="en-GB"/>
        </w:rPr>
        <w:t>Publication reference</w:t>
      </w:r>
    </w:p>
    <w:p w14:paraId="29E391D6" w14:textId="6CF4F087" w:rsidR="00EA36E6" w:rsidRDefault="00AB2B00" w:rsidP="00AF3DC9">
      <w:pPr>
        <w:pStyle w:val="Blockquote"/>
        <w:tabs>
          <w:tab w:val="left" w:pos="709"/>
        </w:tabs>
        <w:ind w:left="709"/>
        <w:rPr>
          <w:sz w:val="22"/>
          <w:szCs w:val="22"/>
          <w:lang w:val="en-GB"/>
        </w:rPr>
      </w:pPr>
      <w:r w:rsidRPr="00D17724">
        <w:rPr>
          <w:sz w:val="22"/>
          <w:szCs w:val="22"/>
          <w:lang w:val="en-GB"/>
        </w:rPr>
        <w:t>HR-BA-ME00474 – PP01</w:t>
      </w:r>
    </w:p>
    <w:p w14:paraId="1A5E7F09" w14:textId="77777777" w:rsidR="00E23824" w:rsidRPr="00A336A0" w:rsidRDefault="00E23824" w:rsidP="00AF3DC9">
      <w:pPr>
        <w:numPr>
          <w:ilvl w:val="0"/>
          <w:numId w:val="35"/>
        </w:numPr>
        <w:tabs>
          <w:tab w:val="num" w:pos="709"/>
        </w:tabs>
        <w:ind w:left="709" w:hanging="425"/>
        <w:outlineLvl w:val="0"/>
        <w:rPr>
          <w:rStyle w:val="Strong"/>
          <w:szCs w:val="24"/>
          <w:lang w:val="en-GB"/>
        </w:rPr>
      </w:pPr>
      <w:r w:rsidRPr="00A336A0">
        <w:rPr>
          <w:rStyle w:val="Strong"/>
          <w:szCs w:val="24"/>
          <w:lang w:val="en-GB"/>
        </w:rPr>
        <w:t>Procedure</w:t>
      </w:r>
    </w:p>
    <w:p w14:paraId="363C29E7" w14:textId="0BBC61A8" w:rsidR="00E23824" w:rsidRPr="003F1149" w:rsidRDefault="00074073" w:rsidP="00AF3DC9">
      <w:pPr>
        <w:pStyle w:val="Blockquote"/>
        <w:tabs>
          <w:tab w:val="left" w:pos="709"/>
        </w:tabs>
        <w:ind w:left="709"/>
        <w:rPr>
          <w:sz w:val="22"/>
          <w:szCs w:val="22"/>
          <w:lang w:val="en-GB"/>
        </w:rPr>
      </w:pPr>
      <w:r w:rsidRPr="00F931FA">
        <w:rPr>
          <w:sz w:val="22"/>
          <w:szCs w:val="22"/>
          <w:lang w:val="en-GB"/>
        </w:rPr>
        <w:t xml:space="preserve">International </w:t>
      </w:r>
      <w:r w:rsidR="00E23824" w:rsidRPr="00F931FA">
        <w:rPr>
          <w:sz w:val="22"/>
          <w:szCs w:val="22"/>
          <w:lang w:val="en-GB"/>
        </w:rPr>
        <w:t>Open</w:t>
      </w:r>
    </w:p>
    <w:p w14:paraId="3D204E25" w14:textId="77777777" w:rsidR="00E23824" w:rsidRPr="00A336A0" w:rsidRDefault="00E23824" w:rsidP="00AF3DC9">
      <w:pPr>
        <w:numPr>
          <w:ilvl w:val="0"/>
          <w:numId w:val="35"/>
        </w:numPr>
        <w:tabs>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75462F4F" w14:textId="006E0B0F" w:rsidR="00C7733C" w:rsidRPr="00C7733C" w:rsidRDefault="009041B8" w:rsidP="009041B8">
      <w:pPr>
        <w:pStyle w:val="ListParagraph"/>
        <w:pBdr>
          <w:top w:val="nil"/>
          <w:left w:val="nil"/>
          <w:bottom w:val="nil"/>
          <w:right w:val="nil"/>
          <w:between w:val="nil"/>
        </w:pBdr>
        <w:ind w:left="644" w:right="360"/>
      </w:pPr>
      <w:r>
        <w:t>I</w:t>
      </w:r>
      <w:r w:rsidR="00C7733C" w:rsidRPr="00C7733C">
        <w:t xml:space="preserve">nterreg VI-A IPA </w:t>
      </w:r>
      <w:proofErr w:type="spellStart"/>
      <w:r w:rsidR="00C7733C" w:rsidRPr="00C7733C">
        <w:t>programme</w:t>
      </w:r>
      <w:proofErr w:type="spellEnd"/>
      <w:r w:rsidR="00C7733C" w:rsidRPr="00C7733C">
        <w:t xml:space="preserve"> Croatia – Bosnia and Herzegovina – Montenegro</w:t>
      </w:r>
    </w:p>
    <w:p w14:paraId="37D3F284" w14:textId="77777777" w:rsidR="00E23824" w:rsidRPr="00A336A0" w:rsidRDefault="00E23824" w:rsidP="00AF3DC9">
      <w:pPr>
        <w:numPr>
          <w:ilvl w:val="0"/>
          <w:numId w:val="35"/>
        </w:numPr>
        <w:tabs>
          <w:tab w:val="num" w:pos="709"/>
        </w:tabs>
        <w:ind w:left="709" w:hanging="425"/>
        <w:outlineLvl w:val="0"/>
        <w:rPr>
          <w:rStyle w:val="Strong"/>
          <w:szCs w:val="24"/>
          <w:lang w:val="en-GB"/>
        </w:rPr>
      </w:pPr>
      <w:r w:rsidRPr="00A336A0">
        <w:rPr>
          <w:rStyle w:val="Strong"/>
          <w:szCs w:val="24"/>
          <w:lang w:val="en-GB"/>
        </w:rPr>
        <w:t>Financing</w:t>
      </w:r>
    </w:p>
    <w:p w14:paraId="590B83D9" w14:textId="268ED71B" w:rsidR="00E23824" w:rsidRPr="003F1149" w:rsidRDefault="009F3EB2" w:rsidP="00AF3DC9">
      <w:pPr>
        <w:pStyle w:val="Blockquote"/>
        <w:tabs>
          <w:tab w:val="left" w:pos="709"/>
        </w:tabs>
        <w:ind w:left="709"/>
        <w:rPr>
          <w:sz w:val="22"/>
          <w:szCs w:val="22"/>
          <w:lang w:val="en-GB"/>
        </w:rPr>
      </w:pPr>
      <w:r w:rsidRPr="00F931FA">
        <w:rPr>
          <w:sz w:val="22"/>
          <w:szCs w:val="22"/>
          <w:lang w:val="en-GB"/>
        </w:rPr>
        <w:t>Budget line</w:t>
      </w:r>
      <w:r w:rsidR="00FB5E1C" w:rsidRPr="00FB5E1C">
        <w:rPr>
          <w:sz w:val="22"/>
          <w:szCs w:val="22"/>
          <w:lang w:val="en-GB"/>
        </w:rPr>
        <w:t xml:space="preserve">: Equipment within the project </w:t>
      </w:r>
      <w:r w:rsidR="00FB5E1C">
        <w:rPr>
          <w:sz w:val="22"/>
          <w:szCs w:val="22"/>
          <w:lang w:val="en-GB"/>
        </w:rPr>
        <w:t>INEREP</w:t>
      </w:r>
      <w:r w:rsidR="00FB5E1C" w:rsidRPr="00FB5E1C">
        <w:rPr>
          <w:sz w:val="22"/>
          <w:szCs w:val="22"/>
          <w:lang w:val="en-GB"/>
        </w:rPr>
        <w:t xml:space="preserve">, </w:t>
      </w:r>
      <w:r w:rsidR="00FB5E1C">
        <w:rPr>
          <w:sz w:val="22"/>
          <w:szCs w:val="22"/>
          <w:lang w:val="en-GB"/>
        </w:rPr>
        <w:t>Subsidy Contract N</w:t>
      </w:r>
      <w:r w:rsidR="00FB5E1C" w:rsidRPr="00FB5E1C">
        <w:rPr>
          <w:sz w:val="22"/>
          <w:szCs w:val="22"/>
          <w:lang w:val="en-GB"/>
        </w:rPr>
        <w:t xml:space="preserve">o. </w:t>
      </w:r>
      <w:r w:rsidR="00932253" w:rsidRPr="00932253">
        <w:rPr>
          <w:sz w:val="22"/>
          <w:szCs w:val="22"/>
          <w:lang w:val="en-GB"/>
        </w:rPr>
        <w:t xml:space="preserve">HR-BA-ME00474 </w:t>
      </w:r>
    </w:p>
    <w:p w14:paraId="29CE0A21" w14:textId="77777777" w:rsidR="00E23824" w:rsidRPr="00A336A0" w:rsidRDefault="00EC6129" w:rsidP="00AF3DC9">
      <w:pPr>
        <w:numPr>
          <w:ilvl w:val="0"/>
          <w:numId w:val="35"/>
        </w:numPr>
        <w:tabs>
          <w:tab w:val="num" w:pos="709"/>
        </w:tabs>
        <w:ind w:left="709" w:hanging="425"/>
        <w:outlineLvl w:val="0"/>
        <w:rPr>
          <w:rStyle w:val="Strong"/>
          <w:szCs w:val="24"/>
          <w:lang w:val="en-GB"/>
        </w:rPr>
      </w:pPr>
      <w:r>
        <w:rPr>
          <w:rStyle w:val="Strong"/>
          <w:szCs w:val="24"/>
          <w:lang w:val="en-GB"/>
        </w:rPr>
        <w:t>Project partner</w:t>
      </w:r>
    </w:p>
    <w:p w14:paraId="3871F355" w14:textId="77777777" w:rsidR="00074073" w:rsidRPr="00CB1F46" w:rsidRDefault="00074073" w:rsidP="00CB1F46">
      <w:pPr>
        <w:pStyle w:val="Blockquote"/>
        <w:keepNext/>
        <w:keepLines/>
        <w:spacing w:before="0" w:after="120"/>
        <w:ind w:firstLine="349"/>
        <w:rPr>
          <w:sz w:val="22"/>
          <w:szCs w:val="22"/>
        </w:rPr>
      </w:pPr>
      <w:r w:rsidRPr="00CB1F46">
        <w:rPr>
          <w:sz w:val="22"/>
          <w:szCs w:val="22"/>
        </w:rPr>
        <w:t>Ministry of Interior of Montenegro</w:t>
      </w:r>
    </w:p>
    <w:p w14:paraId="5AC9F33C" w14:textId="77777777" w:rsidR="00074073" w:rsidRPr="00CB1F46" w:rsidRDefault="00074073" w:rsidP="00CB1F46">
      <w:pPr>
        <w:pStyle w:val="Blockquote"/>
        <w:keepNext/>
        <w:keepLines/>
        <w:spacing w:before="0" w:after="120"/>
        <w:ind w:firstLine="349"/>
        <w:rPr>
          <w:sz w:val="22"/>
          <w:szCs w:val="22"/>
        </w:rPr>
      </w:pPr>
      <w:r w:rsidRPr="00CB1F46">
        <w:rPr>
          <w:sz w:val="22"/>
          <w:szCs w:val="22"/>
        </w:rPr>
        <w:t>Directorate for Protection and Rescue</w:t>
      </w:r>
    </w:p>
    <w:p w14:paraId="5F18A169" w14:textId="05C87BAD" w:rsidR="00074073" w:rsidRPr="00CB1F46" w:rsidRDefault="00074073" w:rsidP="00074073">
      <w:pPr>
        <w:pStyle w:val="Blockquote"/>
        <w:keepNext/>
        <w:keepLines/>
        <w:spacing w:before="0" w:after="120"/>
        <w:ind w:firstLine="349"/>
        <w:rPr>
          <w:sz w:val="22"/>
          <w:szCs w:val="22"/>
        </w:rPr>
      </w:pPr>
      <w:proofErr w:type="spellStart"/>
      <w:r w:rsidRPr="00CB1F46">
        <w:rPr>
          <w:sz w:val="22"/>
          <w:szCs w:val="22"/>
        </w:rPr>
        <w:t>Bulevar</w:t>
      </w:r>
      <w:proofErr w:type="spellEnd"/>
      <w:r w:rsidRPr="00CB1F46">
        <w:rPr>
          <w:sz w:val="22"/>
          <w:szCs w:val="22"/>
        </w:rPr>
        <w:t xml:space="preserve"> Svetog Petra </w:t>
      </w:r>
      <w:proofErr w:type="spellStart"/>
      <w:r w:rsidRPr="00CB1F46">
        <w:rPr>
          <w:sz w:val="22"/>
          <w:szCs w:val="22"/>
        </w:rPr>
        <w:t>Cetinjskog</w:t>
      </w:r>
      <w:proofErr w:type="spellEnd"/>
      <w:r w:rsidRPr="00CB1F46">
        <w:rPr>
          <w:sz w:val="22"/>
          <w:szCs w:val="22"/>
        </w:rPr>
        <w:t xml:space="preserve"> 22</w:t>
      </w:r>
    </w:p>
    <w:p w14:paraId="69588604" w14:textId="7F85EB57" w:rsidR="00074073" w:rsidRPr="00CB1F46" w:rsidRDefault="00074073" w:rsidP="00074073">
      <w:pPr>
        <w:pStyle w:val="Blockquote"/>
        <w:keepNext/>
        <w:keepLines/>
        <w:spacing w:before="0" w:after="120"/>
        <w:ind w:firstLine="349"/>
        <w:rPr>
          <w:sz w:val="22"/>
          <w:szCs w:val="22"/>
        </w:rPr>
      </w:pPr>
      <w:r w:rsidRPr="00CB1F46">
        <w:rPr>
          <w:sz w:val="22"/>
          <w:szCs w:val="22"/>
        </w:rPr>
        <w:t>81000 Podgorica, Montenegro</w:t>
      </w:r>
    </w:p>
    <w:p w14:paraId="3056C116" w14:textId="77777777" w:rsidR="00074073" w:rsidRPr="00CB1F46" w:rsidRDefault="00074073" w:rsidP="00CB1F46">
      <w:pPr>
        <w:pStyle w:val="Blockquote"/>
        <w:keepNext/>
        <w:keepLines/>
        <w:spacing w:before="0" w:after="120"/>
        <w:ind w:firstLine="349"/>
        <w:rPr>
          <w:sz w:val="22"/>
          <w:szCs w:val="22"/>
        </w:rPr>
      </w:pPr>
      <w:r w:rsidRPr="00CB1F46">
        <w:rPr>
          <w:sz w:val="22"/>
          <w:szCs w:val="22"/>
        </w:rPr>
        <w:t>Registration number: 02016010</w:t>
      </w:r>
    </w:p>
    <w:p w14:paraId="33070BA6" w14:textId="77777777" w:rsidR="00074073" w:rsidRDefault="00074073" w:rsidP="00CB1F46">
      <w:pPr>
        <w:pStyle w:val="Blockquote"/>
        <w:keepNext/>
        <w:keepLines/>
        <w:spacing w:before="0" w:after="120"/>
        <w:ind w:firstLine="349"/>
        <w:rPr>
          <w:snapToGrid/>
        </w:rPr>
      </w:pPr>
    </w:p>
    <w:p w14:paraId="2046EF51"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num" w:pos="709"/>
        </w:tabs>
        <w:ind w:left="709" w:hanging="425"/>
        <w:outlineLvl w:val="0"/>
        <w:rPr>
          <w:rStyle w:val="Strong"/>
          <w:szCs w:val="24"/>
          <w:lang w:val="en-GB"/>
        </w:rPr>
      </w:pPr>
      <w:r w:rsidRPr="00A336A0">
        <w:rPr>
          <w:rStyle w:val="Strong"/>
          <w:szCs w:val="24"/>
          <w:lang w:val="en-GB"/>
        </w:rPr>
        <w:t xml:space="preserve">Description of the contract </w:t>
      </w:r>
    </w:p>
    <w:p w14:paraId="4AFA9F7A" w14:textId="03E9159C" w:rsidR="00321980" w:rsidRPr="003F1149" w:rsidRDefault="0013272C" w:rsidP="00CB1F46">
      <w:pPr>
        <w:pStyle w:val="Blockquote"/>
        <w:ind w:left="709"/>
        <w:jc w:val="both"/>
        <w:rPr>
          <w:sz w:val="22"/>
          <w:szCs w:val="22"/>
          <w:lang w:val="en-GB"/>
        </w:rPr>
      </w:pPr>
      <w:r w:rsidRPr="0013272C">
        <w:rPr>
          <w:sz w:val="22"/>
          <w:szCs w:val="22"/>
          <w:lang w:val="en-GB"/>
        </w:rPr>
        <w:t xml:space="preserve">The subject of the contract is purchase of </w:t>
      </w:r>
      <w:r>
        <w:rPr>
          <w:sz w:val="22"/>
          <w:szCs w:val="22"/>
          <w:lang w:val="en-GB"/>
        </w:rPr>
        <w:t xml:space="preserve">specialised firefighting </w:t>
      </w:r>
      <w:r w:rsidRPr="0013272C">
        <w:rPr>
          <w:sz w:val="22"/>
          <w:szCs w:val="22"/>
          <w:lang w:val="en-GB"/>
        </w:rPr>
        <w:t xml:space="preserve">vehicles for </w:t>
      </w:r>
      <w:r w:rsidR="00321980">
        <w:rPr>
          <w:sz w:val="22"/>
          <w:szCs w:val="22"/>
          <w:lang w:val="en-GB"/>
        </w:rPr>
        <w:t xml:space="preserve">firefighting purposes. </w:t>
      </w:r>
      <w:r w:rsidR="00321980" w:rsidRPr="00321980">
        <w:rPr>
          <w:sz w:val="22"/>
          <w:szCs w:val="22"/>
          <w:lang w:val="en-GB"/>
        </w:rPr>
        <w:t xml:space="preserve">In Montenegro, the National Training Centre in Podgorica provides firefighter and rescue training across 12 municipalities: Herceg Novi, Kotor, Tivat, Budva, Bar, Ulcinj, Cetinje, Nikšić, Podgorica, Tuzi, Zeta, and </w:t>
      </w:r>
      <w:proofErr w:type="spellStart"/>
      <w:r w:rsidR="00321980" w:rsidRPr="00321980">
        <w:rPr>
          <w:sz w:val="22"/>
          <w:szCs w:val="22"/>
          <w:lang w:val="en-GB"/>
        </w:rPr>
        <w:t>Danilovgrad</w:t>
      </w:r>
      <w:proofErr w:type="spellEnd"/>
      <w:r w:rsidR="00321980" w:rsidRPr="00321980">
        <w:rPr>
          <w:sz w:val="22"/>
          <w:szCs w:val="22"/>
          <w:lang w:val="en-GB"/>
        </w:rPr>
        <w:t xml:space="preserve">. The project will upgrade its infrastructure and equipment, including </w:t>
      </w:r>
      <w:r w:rsidR="00321980">
        <w:rPr>
          <w:sz w:val="22"/>
          <w:szCs w:val="22"/>
          <w:lang w:val="en-GB"/>
        </w:rPr>
        <w:t>one</w:t>
      </w:r>
      <w:r w:rsidR="00321980" w:rsidRPr="00321980">
        <w:rPr>
          <w:sz w:val="22"/>
          <w:szCs w:val="22"/>
          <w:lang w:val="en-GB"/>
        </w:rPr>
        <w:t xml:space="preserve"> medium technical firefighting vehicle, </w:t>
      </w:r>
      <w:r w:rsidR="00321980">
        <w:rPr>
          <w:sz w:val="22"/>
          <w:szCs w:val="22"/>
          <w:lang w:val="en-GB"/>
        </w:rPr>
        <w:t>one</w:t>
      </w:r>
      <w:r w:rsidR="00321980" w:rsidRPr="00321980">
        <w:rPr>
          <w:sz w:val="22"/>
          <w:szCs w:val="22"/>
          <w:lang w:val="en-GB"/>
        </w:rPr>
        <w:t xml:space="preserve"> mobile command vehicle, </w:t>
      </w:r>
      <w:r w:rsidR="00321980">
        <w:rPr>
          <w:sz w:val="22"/>
          <w:szCs w:val="22"/>
          <w:lang w:val="en-GB"/>
        </w:rPr>
        <w:t>one</w:t>
      </w:r>
      <w:r w:rsidR="00321980" w:rsidRPr="00321980">
        <w:rPr>
          <w:sz w:val="22"/>
          <w:szCs w:val="22"/>
          <w:lang w:val="en-GB"/>
        </w:rPr>
        <w:t xml:space="preserve"> grapple truck, and 13 off-road pickup </w:t>
      </w:r>
      <w:r w:rsidR="00BB5D91">
        <w:rPr>
          <w:sz w:val="22"/>
          <w:szCs w:val="22"/>
          <w:lang w:val="en-GB"/>
        </w:rPr>
        <w:t>vehicle</w:t>
      </w:r>
      <w:r w:rsidR="00321980" w:rsidRPr="00321980">
        <w:rPr>
          <w:sz w:val="22"/>
          <w:szCs w:val="22"/>
          <w:lang w:val="en-GB"/>
        </w:rPr>
        <w:t>s</w:t>
      </w:r>
      <w:r w:rsidR="00321980">
        <w:rPr>
          <w:sz w:val="22"/>
          <w:szCs w:val="22"/>
          <w:lang w:val="en-GB"/>
        </w:rPr>
        <w:t xml:space="preserve"> (1</w:t>
      </w:r>
      <w:r w:rsidR="00321980" w:rsidRPr="00321980">
        <w:rPr>
          <w:sz w:val="22"/>
          <w:szCs w:val="22"/>
          <w:lang w:val="en-GB"/>
        </w:rPr>
        <w:t xml:space="preserve">2 for </w:t>
      </w:r>
      <w:r w:rsidR="00321980" w:rsidRPr="00321980">
        <w:rPr>
          <w:sz w:val="22"/>
          <w:szCs w:val="22"/>
          <w:lang w:val="en-GB"/>
        </w:rPr>
        <w:lastRenderedPageBreak/>
        <w:t xml:space="preserve">municipalities and one for the </w:t>
      </w:r>
      <w:r w:rsidR="00E31EC8">
        <w:rPr>
          <w:sz w:val="22"/>
          <w:szCs w:val="22"/>
          <w:lang w:val="en-GB"/>
        </w:rPr>
        <w:t>National Training C</w:t>
      </w:r>
      <w:r w:rsidR="00321980" w:rsidRPr="00321980">
        <w:rPr>
          <w:sz w:val="22"/>
          <w:szCs w:val="22"/>
          <w:lang w:val="en-GB"/>
        </w:rPr>
        <w:t>ent</w:t>
      </w:r>
      <w:r w:rsidR="00E31EC8">
        <w:rPr>
          <w:sz w:val="22"/>
          <w:szCs w:val="22"/>
          <w:lang w:val="en-GB"/>
        </w:rPr>
        <w:t>re in Podgorica</w:t>
      </w:r>
      <w:r w:rsidR="00321980">
        <w:rPr>
          <w:sz w:val="22"/>
          <w:szCs w:val="22"/>
          <w:lang w:val="en-GB"/>
        </w:rPr>
        <w:t>)</w:t>
      </w:r>
      <w:r w:rsidR="00321980" w:rsidRPr="00321980">
        <w:rPr>
          <w:sz w:val="22"/>
          <w:szCs w:val="22"/>
          <w:lang w:val="en-GB"/>
        </w:rPr>
        <w:t>. These enhancements are essential due to the rising number of technical interventions, particularly during the busy tourist season, where high traffic and complex terrain, including tunnels, require swift emergency responses.</w:t>
      </w:r>
    </w:p>
    <w:p w14:paraId="7A4F1A19" w14:textId="77777777" w:rsidR="00E23824" w:rsidRPr="00A336A0" w:rsidRDefault="00E23824" w:rsidP="00A506DB">
      <w:pPr>
        <w:numPr>
          <w:ilvl w:val="0"/>
          <w:numId w:val="35"/>
        </w:numPr>
        <w:tabs>
          <w:tab w:val="num" w:pos="709"/>
        </w:tabs>
        <w:ind w:left="709" w:hanging="425"/>
        <w:outlineLvl w:val="0"/>
        <w:rPr>
          <w:rStyle w:val="Strong"/>
          <w:szCs w:val="24"/>
          <w:lang w:val="en-GB"/>
        </w:rPr>
      </w:pPr>
      <w:r w:rsidRPr="00A336A0">
        <w:rPr>
          <w:rStyle w:val="Strong"/>
          <w:szCs w:val="24"/>
          <w:lang w:val="en-GB"/>
        </w:rPr>
        <w:t>Number and titles of lots</w:t>
      </w:r>
    </w:p>
    <w:p w14:paraId="3E594BEC" w14:textId="2CCC634D" w:rsidR="00FC0F2D" w:rsidRPr="00FB5E1C" w:rsidRDefault="00DC4F96" w:rsidP="007D41F8">
      <w:pPr>
        <w:pStyle w:val="Blockquote"/>
        <w:ind w:left="709"/>
        <w:jc w:val="both"/>
        <w:rPr>
          <w:rStyle w:val="Emphasis"/>
          <w:i w:val="0"/>
          <w:sz w:val="22"/>
          <w:szCs w:val="22"/>
          <w:lang w:val="en-GB"/>
        </w:rPr>
      </w:pPr>
      <w:r w:rsidRPr="00FB5E1C">
        <w:rPr>
          <w:rStyle w:val="Emphasis"/>
          <w:i w:val="0"/>
          <w:sz w:val="22"/>
          <w:szCs w:val="22"/>
          <w:lang w:val="en-GB"/>
        </w:rPr>
        <w:t>Four lots</w:t>
      </w:r>
      <w:r w:rsidR="0013272C">
        <w:rPr>
          <w:rStyle w:val="Emphasis"/>
          <w:i w:val="0"/>
          <w:sz w:val="22"/>
          <w:szCs w:val="22"/>
          <w:lang w:val="en-GB"/>
        </w:rPr>
        <w:t xml:space="preserve">: </w:t>
      </w:r>
    </w:p>
    <w:p w14:paraId="79D2D0FE" w14:textId="7BF52127" w:rsidR="00FC0F2D" w:rsidRPr="007D41F8" w:rsidRDefault="00DC4F96" w:rsidP="00FC0F2D">
      <w:pPr>
        <w:ind w:left="709"/>
        <w:outlineLvl w:val="0"/>
        <w:rPr>
          <w:rStyle w:val="Emphasis"/>
          <w:i w:val="0"/>
          <w:sz w:val="22"/>
          <w:szCs w:val="22"/>
          <w:lang w:val="en-GB"/>
        </w:rPr>
      </w:pPr>
      <w:r w:rsidRPr="007D41F8">
        <w:rPr>
          <w:rStyle w:val="Emphasis"/>
          <w:i w:val="0"/>
          <w:sz w:val="22"/>
          <w:szCs w:val="22"/>
          <w:lang w:val="en-GB"/>
        </w:rPr>
        <w:t xml:space="preserve">Lot </w:t>
      </w:r>
      <w:r w:rsidR="00FC0F2D" w:rsidRPr="007D41F8">
        <w:rPr>
          <w:rStyle w:val="Emphasis"/>
          <w:i w:val="0"/>
          <w:sz w:val="22"/>
          <w:szCs w:val="22"/>
          <w:lang w:val="en-GB"/>
        </w:rPr>
        <w:t>01</w:t>
      </w:r>
      <w:r w:rsidRPr="007D41F8">
        <w:rPr>
          <w:rStyle w:val="Emphasis"/>
          <w:i w:val="0"/>
          <w:sz w:val="22"/>
          <w:szCs w:val="22"/>
          <w:lang w:val="en-GB"/>
        </w:rPr>
        <w:t xml:space="preserve"> </w:t>
      </w:r>
      <w:r w:rsidR="00FB5E1C" w:rsidRPr="007D41F8">
        <w:rPr>
          <w:rStyle w:val="Emphasis"/>
          <w:i w:val="0"/>
          <w:sz w:val="22"/>
          <w:szCs w:val="22"/>
          <w:lang w:val="en-GB"/>
        </w:rPr>
        <w:t>–</w:t>
      </w:r>
      <w:r w:rsidRPr="007D41F8">
        <w:rPr>
          <w:rStyle w:val="Emphasis"/>
          <w:i w:val="0"/>
          <w:sz w:val="22"/>
          <w:szCs w:val="22"/>
          <w:lang w:val="en-GB"/>
        </w:rPr>
        <w:t xml:space="preserve"> </w:t>
      </w:r>
      <w:r w:rsidR="00FB5E1C" w:rsidRPr="007D41F8">
        <w:rPr>
          <w:rStyle w:val="Emphasis"/>
          <w:i w:val="0"/>
          <w:sz w:val="22"/>
          <w:szCs w:val="22"/>
          <w:lang w:val="en-GB"/>
        </w:rPr>
        <w:t>Medium Technical Firefighting Vehicle</w:t>
      </w:r>
    </w:p>
    <w:p w14:paraId="27A89E28" w14:textId="0605C065" w:rsidR="00FC0F2D" w:rsidRPr="00FB5E1C" w:rsidRDefault="00DC4F96" w:rsidP="00FC0F2D">
      <w:pPr>
        <w:ind w:left="709"/>
        <w:outlineLvl w:val="0"/>
        <w:rPr>
          <w:rStyle w:val="Emphasis"/>
          <w:i w:val="0"/>
          <w:sz w:val="22"/>
          <w:szCs w:val="22"/>
          <w:lang w:val="en-GB"/>
        </w:rPr>
      </w:pPr>
      <w:r w:rsidRPr="007D41F8">
        <w:rPr>
          <w:rStyle w:val="Emphasis"/>
          <w:i w:val="0"/>
          <w:sz w:val="22"/>
          <w:szCs w:val="22"/>
          <w:lang w:val="en-GB"/>
        </w:rPr>
        <w:t xml:space="preserve">Lot </w:t>
      </w:r>
      <w:r w:rsidR="00FC0F2D" w:rsidRPr="007D41F8">
        <w:rPr>
          <w:rStyle w:val="Emphasis"/>
          <w:i w:val="0"/>
          <w:sz w:val="22"/>
          <w:szCs w:val="22"/>
          <w:lang w:val="en-GB"/>
        </w:rPr>
        <w:t xml:space="preserve">02 </w:t>
      </w:r>
      <w:r w:rsidR="00FB5E1C" w:rsidRPr="007D41F8">
        <w:rPr>
          <w:rStyle w:val="Emphasis"/>
          <w:i w:val="0"/>
          <w:sz w:val="22"/>
          <w:szCs w:val="22"/>
          <w:lang w:val="en-GB"/>
        </w:rPr>
        <w:t>– Command Vehicle</w:t>
      </w:r>
    </w:p>
    <w:p w14:paraId="0AC83515" w14:textId="4ED045F3" w:rsidR="00FC0F2D" w:rsidRPr="007D41F8" w:rsidRDefault="00DC4F96" w:rsidP="00FC0F2D">
      <w:pPr>
        <w:ind w:left="709"/>
        <w:outlineLvl w:val="0"/>
        <w:rPr>
          <w:rStyle w:val="Emphasis"/>
          <w:i w:val="0"/>
          <w:sz w:val="22"/>
          <w:szCs w:val="22"/>
          <w:lang w:val="en-GB"/>
        </w:rPr>
      </w:pPr>
      <w:r w:rsidRPr="007D41F8">
        <w:rPr>
          <w:rStyle w:val="Emphasis"/>
          <w:i w:val="0"/>
          <w:sz w:val="22"/>
          <w:szCs w:val="22"/>
          <w:lang w:val="en-GB"/>
        </w:rPr>
        <w:t xml:space="preserve">Lot 03 – </w:t>
      </w:r>
      <w:r w:rsidR="00FB5E1C" w:rsidRPr="007D41F8">
        <w:rPr>
          <w:rStyle w:val="Emphasis"/>
          <w:i w:val="0"/>
          <w:sz w:val="22"/>
          <w:szCs w:val="22"/>
          <w:lang w:val="en-GB"/>
        </w:rPr>
        <w:t xml:space="preserve">Grapple Truck </w:t>
      </w:r>
    </w:p>
    <w:p w14:paraId="14DFD510" w14:textId="51771A57" w:rsidR="00DC4F96" w:rsidRDefault="00DC4F96" w:rsidP="00FC0F2D">
      <w:pPr>
        <w:ind w:left="709"/>
        <w:outlineLvl w:val="0"/>
        <w:rPr>
          <w:rStyle w:val="Emphasis"/>
          <w:i w:val="0"/>
          <w:sz w:val="22"/>
          <w:szCs w:val="22"/>
          <w:lang w:val="en-GB"/>
        </w:rPr>
      </w:pPr>
      <w:r w:rsidRPr="00FB5E1C">
        <w:rPr>
          <w:rStyle w:val="Emphasis"/>
          <w:i w:val="0"/>
          <w:sz w:val="22"/>
          <w:szCs w:val="22"/>
          <w:lang w:val="en-GB"/>
        </w:rPr>
        <w:t xml:space="preserve">Lot 04 </w:t>
      </w:r>
      <w:r w:rsidR="00FB5E1C" w:rsidRPr="00FB5E1C">
        <w:rPr>
          <w:rStyle w:val="Emphasis"/>
          <w:i w:val="0"/>
          <w:sz w:val="22"/>
          <w:szCs w:val="22"/>
          <w:lang w:val="en-GB"/>
        </w:rPr>
        <w:t>–</w:t>
      </w:r>
      <w:r w:rsidRPr="00FB5E1C">
        <w:rPr>
          <w:rStyle w:val="Emphasis"/>
          <w:i w:val="0"/>
          <w:sz w:val="22"/>
          <w:szCs w:val="22"/>
          <w:lang w:val="en-GB"/>
        </w:rPr>
        <w:t xml:space="preserve"> </w:t>
      </w:r>
      <w:r w:rsidR="00FB5E1C" w:rsidRPr="00FB5E1C">
        <w:rPr>
          <w:rStyle w:val="Emphasis"/>
          <w:i w:val="0"/>
          <w:sz w:val="22"/>
          <w:szCs w:val="22"/>
          <w:lang w:val="en-GB"/>
        </w:rPr>
        <w:t>Small Off-</w:t>
      </w:r>
      <w:r w:rsidR="00FB5E1C" w:rsidRPr="0013272C">
        <w:rPr>
          <w:rStyle w:val="Emphasis"/>
          <w:i w:val="0"/>
          <w:sz w:val="22"/>
          <w:szCs w:val="22"/>
          <w:lang w:val="en-GB"/>
        </w:rPr>
        <w:t xml:space="preserve">road Pickup </w:t>
      </w:r>
      <w:r w:rsidR="000D1F45">
        <w:rPr>
          <w:rStyle w:val="Emphasis"/>
          <w:i w:val="0"/>
          <w:sz w:val="22"/>
          <w:szCs w:val="22"/>
          <w:lang w:val="en-GB"/>
        </w:rPr>
        <w:t>Vehicles</w:t>
      </w:r>
    </w:p>
    <w:p w14:paraId="3DA92438" w14:textId="77777777" w:rsidR="00E23824" w:rsidRPr="003F1149" w:rsidRDefault="00E23824" w:rsidP="0088725C">
      <w:pPr>
        <w:pStyle w:val="Blockquote"/>
        <w:spacing w:before="400"/>
        <w:ind w:left="357" w:right="0"/>
        <w:jc w:val="center"/>
        <w:rPr>
          <w:rStyle w:val="Strong"/>
          <w:sz w:val="28"/>
          <w:szCs w:val="28"/>
          <w:lang w:val="en-GB"/>
        </w:rPr>
      </w:pPr>
      <w:r w:rsidRPr="003F1149">
        <w:rPr>
          <w:rStyle w:val="Strong"/>
          <w:sz w:val="28"/>
          <w:szCs w:val="28"/>
          <w:lang w:val="en-GB"/>
        </w:rPr>
        <w:t>TERMS OF PARTICIPATION</w:t>
      </w:r>
    </w:p>
    <w:p w14:paraId="074A3945" w14:textId="7C934B7E" w:rsidR="001462B0" w:rsidRPr="001462B0" w:rsidRDefault="00E23824" w:rsidP="001462B0">
      <w:pPr>
        <w:numPr>
          <w:ilvl w:val="0"/>
          <w:numId w:val="35"/>
        </w:numPr>
        <w:tabs>
          <w:tab w:val="num" w:pos="709"/>
        </w:tabs>
        <w:ind w:left="709"/>
        <w:outlineLvl w:val="0"/>
        <w:rPr>
          <w:b/>
          <w:szCs w:val="24"/>
          <w:lang w:val="en-GB"/>
        </w:rPr>
      </w:pPr>
      <w:r w:rsidRPr="00A336A0">
        <w:rPr>
          <w:rStyle w:val="Strong"/>
          <w:szCs w:val="24"/>
          <w:lang w:val="en-GB"/>
        </w:rPr>
        <w:t>Eligibility and rules of origin</w:t>
      </w:r>
      <w:r w:rsidR="00AF346B" w:rsidRPr="00A336A0">
        <w:rPr>
          <w:rStyle w:val="Strong"/>
          <w:szCs w:val="24"/>
          <w:lang w:val="en-GB"/>
        </w:rPr>
        <w:t xml:space="preserve"> </w:t>
      </w:r>
      <w:bookmarkStart w:id="2" w:name="_DV_M201"/>
      <w:bookmarkStart w:id="3" w:name="_Hlk507432484"/>
      <w:bookmarkEnd w:id="2"/>
    </w:p>
    <w:p w14:paraId="1A80C20E" w14:textId="6EAD37F0" w:rsidR="001462B0" w:rsidRDefault="001462B0" w:rsidP="00AC2A69">
      <w:pPr>
        <w:pStyle w:val="Blockquote"/>
        <w:ind w:left="709" w:right="1"/>
        <w:jc w:val="both"/>
        <w:rPr>
          <w:sz w:val="22"/>
          <w:szCs w:val="22"/>
          <w:lang w:val="en-GB"/>
        </w:rPr>
      </w:pPr>
      <w:r w:rsidRPr="001462B0">
        <w:rPr>
          <w:sz w:val="22"/>
          <w:szCs w:val="22"/>
          <w:lang w:val="en-GB"/>
        </w:rPr>
        <w:t xml:space="preserve">Participation in the award of procurement contracts and other award procedures for actions financed under the Programme </w:t>
      </w:r>
      <w:r>
        <w:rPr>
          <w:sz w:val="22"/>
          <w:szCs w:val="22"/>
          <w:lang w:val="en-GB"/>
        </w:rPr>
        <w:t>is</w:t>
      </w:r>
      <w:r w:rsidRPr="001462B0">
        <w:rPr>
          <w:sz w:val="22"/>
          <w:szCs w:val="22"/>
          <w:lang w:val="en-GB"/>
        </w:rPr>
        <w:t xml:space="preserve"> open to all </w:t>
      </w:r>
      <w:r>
        <w:rPr>
          <w:sz w:val="22"/>
          <w:szCs w:val="22"/>
          <w:lang w:val="en-GB"/>
        </w:rPr>
        <w:t>legal</w:t>
      </w:r>
      <w:r w:rsidRPr="001462B0">
        <w:rPr>
          <w:sz w:val="22"/>
          <w:szCs w:val="22"/>
          <w:lang w:val="en-GB"/>
        </w:rPr>
        <w:t xml:space="preserve"> persons which are effectively established in the participating countries, other Member States, other IPA II</w:t>
      </w:r>
      <w:r w:rsidR="00C7733C">
        <w:rPr>
          <w:sz w:val="22"/>
          <w:szCs w:val="22"/>
          <w:lang w:val="en-GB"/>
        </w:rPr>
        <w:t>I</w:t>
      </w:r>
      <w:r w:rsidRPr="001462B0">
        <w:rPr>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p>
    <w:p w14:paraId="28643512" w14:textId="0647E103" w:rsidR="001462B0" w:rsidRPr="001462B0" w:rsidRDefault="001462B0" w:rsidP="001462B0">
      <w:pPr>
        <w:pStyle w:val="Blockquote"/>
        <w:ind w:left="709" w:right="1"/>
        <w:jc w:val="both"/>
        <w:rPr>
          <w:sz w:val="22"/>
          <w:szCs w:val="22"/>
          <w:lang w:val="en-GB"/>
        </w:rPr>
      </w:pPr>
      <w:r w:rsidRPr="001462B0">
        <w:rPr>
          <w:sz w:val="22"/>
          <w:szCs w:val="22"/>
          <w:lang w:val="en-GB"/>
        </w:rPr>
        <w:t>All supplies purchased under a procurement contract, or in accordance with a grant agreement, financed under IPA I</w:t>
      </w:r>
      <w:r w:rsidR="00C7733C">
        <w:rPr>
          <w:sz w:val="22"/>
          <w:szCs w:val="22"/>
          <w:lang w:val="en-GB"/>
        </w:rPr>
        <w:t>I</w:t>
      </w:r>
      <w:r w:rsidRPr="001462B0">
        <w:rPr>
          <w:sz w:val="22"/>
          <w:szCs w:val="22"/>
          <w:lang w:val="en-GB"/>
        </w:rPr>
        <w:t>I shall originate from an eligible country or from any country which is eligible under the rules of the partner or other donor or member state or determined in the constitutive act of the trust fund.</w:t>
      </w:r>
    </w:p>
    <w:p w14:paraId="6D09EA21" w14:textId="2754BA6C" w:rsidR="001462B0" w:rsidRDefault="001462B0" w:rsidP="001462B0">
      <w:pPr>
        <w:pStyle w:val="Blockquote"/>
        <w:ind w:left="709" w:right="1"/>
        <w:jc w:val="both"/>
        <w:rPr>
          <w:sz w:val="22"/>
          <w:szCs w:val="22"/>
          <w:lang w:val="en-GB"/>
        </w:rPr>
      </w:pPr>
      <w:r w:rsidRPr="001462B0">
        <w:rPr>
          <w:sz w:val="22"/>
          <w:szCs w:val="22"/>
          <w:lang w:val="en-GB"/>
        </w:rPr>
        <w:t>As the Croatian national rules do not contain any restrictions as regards the rules of origin, all goods can originate from any country, irrespective of any thresholds.</w:t>
      </w:r>
    </w:p>
    <w:bookmarkEnd w:id="3"/>
    <w:p w14:paraId="3FA5D6A2" w14:textId="34264967" w:rsidR="00E23824" w:rsidRPr="00A336A0" w:rsidRDefault="00E23824" w:rsidP="00AC2A69">
      <w:pPr>
        <w:numPr>
          <w:ilvl w:val="0"/>
          <w:numId w:val="35"/>
        </w:numPr>
        <w:tabs>
          <w:tab w:val="num" w:pos="709"/>
        </w:tabs>
        <w:ind w:left="709" w:right="1" w:hanging="425"/>
        <w:outlineLvl w:val="0"/>
        <w:rPr>
          <w:rStyle w:val="Strong"/>
          <w:szCs w:val="24"/>
          <w:lang w:val="en-GB"/>
        </w:rPr>
      </w:pPr>
      <w:r w:rsidRPr="00A336A0">
        <w:rPr>
          <w:rStyle w:val="Strong"/>
          <w:szCs w:val="24"/>
          <w:lang w:val="en-GB"/>
        </w:rPr>
        <w:t>Grounds for exclusion</w:t>
      </w:r>
    </w:p>
    <w:p w14:paraId="5827D459" w14:textId="29A28961" w:rsidR="00E23824" w:rsidRPr="003F1149" w:rsidRDefault="00E23824" w:rsidP="00AC2A69">
      <w:pPr>
        <w:pStyle w:val="Blockquote"/>
        <w:ind w:left="709" w:right="1"/>
        <w:jc w:val="both"/>
        <w:rPr>
          <w:b/>
          <w:i/>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Tender Form for a Supply Contract,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the situations listed in point 2</w:t>
      </w:r>
      <w:r w:rsidR="0081446D">
        <w:rPr>
          <w:sz w:val="22"/>
          <w:szCs w:val="22"/>
          <w:lang w:val="en-GB"/>
        </w:rPr>
        <w:t>.6.10.1.</w:t>
      </w:r>
      <w:r w:rsidRPr="002116E1">
        <w:rPr>
          <w:sz w:val="22"/>
          <w:szCs w:val="22"/>
          <w:lang w:val="en-GB"/>
        </w:rPr>
        <w:t xml:space="preserve"> of the Practical Guide.</w:t>
      </w:r>
    </w:p>
    <w:p w14:paraId="0B0A4FD3" w14:textId="77777777" w:rsidR="00E23824" w:rsidRPr="00A336A0" w:rsidRDefault="00E23824" w:rsidP="00AC2A69">
      <w:pPr>
        <w:numPr>
          <w:ilvl w:val="0"/>
          <w:numId w:val="35"/>
        </w:numPr>
        <w:tabs>
          <w:tab w:val="num" w:pos="709"/>
        </w:tabs>
        <w:ind w:left="709" w:right="1" w:hanging="425"/>
        <w:outlineLvl w:val="0"/>
        <w:rPr>
          <w:rStyle w:val="Strong"/>
          <w:szCs w:val="24"/>
          <w:lang w:val="en-GB"/>
        </w:rPr>
      </w:pPr>
      <w:r w:rsidRPr="00A336A0">
        <w:rPr>
          <w:rStyle w:val="Strong"/>
          <w:szCs w:val="24"/>
          <w:lang w:val="en-GB"/>
        </w:rPr>
        <w:t>Number of tenders</w:t>
      </w:r>
    </w:p>
    <w:p w14:paraId="25A4FDF0" w14:textId="37D1262F" w:rsidR="00E23824" w:rsidRPr="003F1149" w:rsidRDefault="00E23824" w:rsidP="00AC2A69">
      <w:pPr>
        <w:pStyle w:val="Blockquote"/>
        <w:ind w:left="709" w:right="1"/>
        <w:jc w:val="both"/>
        <w:rPr>
          <w:sz w:val="22"/>
          <w:szCs w:val="22"/>
          <w:lang w:val="en-GB"/>
        </w:rPr>
      </w:pPr>
      <w:r w:rsidRPr="003F1149">
        <w:rPr>
          <w:sz w:val="22"/>
          <w:szCs w:val="22"/>
          <w:lang w:val="en-GB"/>
        </w:rPr>
        <w:t xml:space="preserve">Tenderers may submit </w:t>
      </w:r>
      <w:r w:rsidR="00071260" w:rsidRPr="003F1149">
        <w:rPr>
          <w:sz w:val="22"/>
          <w:szCs w:val="22"/>
          <w:lang w:val="en-GB"/>
        </w:rPr>
        <w:t>only one tender per lot</w:t>
      </w:r>
      <w:r w:rsidRPr="003F1149">
        <w:rPr>
          <w:sz w:val="22"/>
          <w:szCs w:val="22"/>
          <w:lang w:val="en-GB"/>
        </w:rPr>
        <w:t xml:space="preserve">. Tenders for parts of a lot will not be considered. Any tenderer may state in its tender that it would offer a discount in the event that its tender is accepted for more than one lot. Tenderers </w:t>
      </w:r>
      <w:r w:rsidRPr="00AA670A">
        <w:rPr>
          <w:sz w:val="22"/>
          <w:szCs w:val="22"/>
          <w:lang w:val="en-GB"/>
        </w:rPr>
        <w:t>may not</w:t>
      </w:r>
      <w:r w:rsidRPr="003F1149">
        <w:rPr>
          <w:sz w:val="22"/>
          <w:szCs w:val="22"/>
          <w:lang w:val="en-GB"/>
        </w:rPr>
        <w:t xml:space="preserve"> submit a tender for a variant solution in addition to their tender for the supplies required in the tender dossier.</w:t>
      </w:r>
    </w:p>
    <w:p w14:paraId="45AEA113" w14:textId="77777777" w:rsidR="00E23824" w:rsidRPr="00A336A0" w:rsidRDefault="00E23824" w:rsidP="00AC2A69">
      <w:pPr>
        <w:numPr>
          <w:ilvl w:val="0"/>
          <w:numId w:val="35"/>
        </w:numPr>
        <w:tabs>
          <w:tab w:val="num" w:pos="709"/>
        </w:tabs>
        <w:ind w:left="709" w:right="1" w:hanging="425"/>
        <w:outlineLvl w:val="0"/>
        <w:rPr>
          <w:rStyle w:val="Strong"/>
          <w:szCs w:val="24"/>
          <w:lang w:val="en-GB"/>
        </w:rPr>
      </w:pPr>
      <w:r w:rsidRPr="00A336A0">
        <w:rPr>
          <w:rStyle w:val="Strong"/>
          <w:szCs w:val="24"/>
          <w:lang w:val="en-GB"/>
        </w:rPr>
        <w:lastRenderedPageBreak/>
        <w:t>Tender guarantee</w:t>
      </w:r>
    </w:p>
    <w:p w14:paraId="3B7849A4" w14:textId="2D05D516" w:rsidR="00DC2049" w:rsidRPr="00252841" w:rsidRDefault="00E23824" w:rsidP="00AC2A69">
      <w:pPr>
        <w:pStyle w:val="Blockquote"/>
        <w:ind w:left="709" w:right="1"/>
        <w:jc w:val="both"/>
        <w:rPr>
          <w:sz w:val="22"/>
          <w:szCs w:val="22"/>
          <w:lang w:val="en-GB"/>
        </w:rPr>
      </w:pPr>
      <w:bookmarkStart w:id="4" w:name="_Hlk229399999"/>
      <w:r w:rsidRPr="00554712">
        <w:rPr>
          <w:sz w:val="22"/>
          <w:szCs w:val="22"/>
          <w:lang w:val="en-GB"/>
        </w:rPr>
        <w:t>Tenderers must provide a tender guarantee of</w:t>
      </w:r>
      <w:r w:rsidR="00B76E53">
        <w:rPr>
          <w:sz w:val="22"/>
          <w:szCs w:val="22"/>
          <w:lang w:val="en-GB"/>
        </w:rPr>
        <w:t xml:space="preserve"> </w:t>
      </w:r>
      <w:bookmarkStart w:id="5" w:name="_Hlk229402388"/>
      <w:r w:rsidR="00B76E53">
        <w:rPr>
          <w:sz w:val="22"/>
          <w:szCs w:val="22"/>
          <w:lang w:val="en-GB"/>
        </w:rPr>
        <w:t>EUR 4</w:t>
      </w:r>
      <w:r w:rsidR="00B76E53" w:rsidRPr="00B76E53">
        <w:rPr>
          <w:sz w:val="22"/>
          <w:szCs w:val="22"/>
          <w:lang w:val="en-GB"/>
        </w:rPr>
        <w:t>,</w:t>
      </w:r>
      <w:r w:rsidR="00B76E53">
        <w:rPr>
          <w:sz w:val="22"/>
          <w:szCs w:val="22"/>
          <w:lang w:val="en-GB"/>
        </w:rPr>
        <w:t>80</w:t>
      </w:r>
      <w:r w:rsidR="00B76E53" w:rsidRPr="00B76E53">
        <w:rPr>
          <w:sz w:val="22"/>
          <w:szCs w:val="22"/>
          <w:lang w:val="en-GB"/>
        </w:rPr>
        <w:t>0.00</w:t>
      </w:r>
      <w:r w:rsidR="00B76E53">
        <w:rPr>
          <w:sz w:val="22"/>
          <w:szCs w:val="22"/>
          <w:lang w:val="en-GB"/>
        </w:rPr>
        <w:t xml:space="preserve"> for the Lot 1, EUR 1,95</w:t>
      </w:r>
      <w:r w:rsidR="00B76E53" w:rsidRPr="00B76E53">
        <w:rPr>
          <w:sz w:val="22"/>
          <w:szCs w:val="22"/>
          <w:lang w:val="en-GB"/>
        </w:rPr>
        <w:t>0.00</w:t>
      </w:r>
      <w:r w:rsidR="00B76E53">
        <w:rPr>
          <w:sz w:val="22"/>
          <w:szCs w:val="22"/>
          <w:lang w:val="en-GB"/>
        </w:rPr>
        <w:t xml:space="preserve"> for the Lot 2, EUR 2</w:t>
      </w:r>
      <w:r w:rsidR="00B76E53" w:rsidRPr="00B76E53">
        <w:rPr>
          <w:sz w:val="22"/>
          <w:szCs w:val="22"/>
          <w:lang w:val="en-GB"/>
        </w:rPr>
        <w:t>,</w:t>
      </w:r>
      <w:r w:rsidR="00B76E53">
        <w:rPr>
          <w:sz w:val="22"/>
          <w:szCs w:val="22"/>
          <w:lang w:val="en-GB"/>
        </w:rPr>
        <w:t>40</w:t>
      </w:r>
      <w:r w:rsidR="00B76E53" w:rsidRPr="00B76E53">
        <w:rPr>
          <w:sz w:val="22"/>
          <w:szCs w:val="22"/>
          <w:lang w:val="en-GB"/>
        </w:rPr>
        <w:t>0.00</w:t>
      </w:r>
      <w:r w:rsidR="00B76E53">
        <w:rPr>
          <w:sz w:val="22"/>
          <w:szCs w:val="22"/>
          <w:lang w:val="en-GB"/>
        </w:rPr>
        <w:t xml:space="preserve"> for the Lot 3, EUR 25,50</w:t>
      </w:r>
      <w:r w:rsidR="00B76E53" w:rsidRPr="00B76E53">
        <w:rPr>
          <w:sz w:val="22"/>
          <w:szCs w:val="22"/>
          <w:lang w:val="en-GB"/>
        </w:rPr>
        <w:t>0.00</w:t>
      </w:r>
      <w:r w:rsidR="00B76E53">
        <w:rPr>
          <w:sz w:val="22"/>
          <w:szCs w:val="22"/>
          <w:lang w:val="en-GB"/>
        </w:rPr>
        <w:t xml:space="preserve"> for the Lot 4</w:t>
      </w:r>
      <w:r w:rsidRPr="00554712">
        <w:rPr>
          <w:sz w:val="22"/>
          <w:szCs w:val="22"/>
          <w:lang w:val="en-GB"/>
        </w:rPr>
        <w:t xml:space="preserve"> </w:t>
      </w:r>
      <w:bookmarkEnd w:id="5"/>
      <w:r w:rsidRPr="00554712">
        <w:rPr>
          <w:sz w:val="22"/>
          <w:szCs w:val="22"/>
          <w:lang w:val="en-GB"/>
        </w:rPr>
        <w:t>when submitting their tender. This guarantee will be released to unsuccessful tenderers once the tender procedure has been completed and to the successful tenderer</w:t>
      </w:r>
      <w:r w:rsidR="00E524DE" w:rsidRPr="00554712">
        <w:rPr>
          <w:sz w:val="22"/>
          <w:szCs w:val="22"/>
          <w:lang w:val="en-GB"/>
        </w:rPr>
        <w:t>[</w:t>
      </w:r>
      <w:r w:rsidRPr="00554712">
        <w:rPr>
          <w:sz w:val="22"/>
          <w:szCs w:val="22"/>
          <w:lang w:val="en-GB"/>
        </w:rPr>
        <w:t>s</w:t>
      </w:r>
      <w:r w:rsidR="00E524DE" w:rsidRPr="00554712">
        <w:rPr>
          <w:sz w:val="22"/>
          <w:szCs w:val="22"/>
          <w:lang w:val="en-GB"/>
        </w:rPr>
        <w:t>]</w:t>
      </w:r>
      <w:r w:rsidRPr="00554712">
        <w:rPr>
          <w:sz w:val="22"/>
          <w:szCs w:val="22"/>
          <w:lang w:val="en-GB"/>
        </w:rPr>
        <w:t xml:space="preserve"> upon signature of the contract by all parties. This guarantee will be called upon if the tenderer does not fulfil all obligations stated in its tender.</w:t>
      </w:r>
      <w:bookmarkEnd w:id="4"/>
    </w:p>
    <w:p w14:paraId="10ADEF80" w14:textId="77777777" w:rsidR="00E23824" w:rsidRPr="00A336A0" w:rsidRDefault="00E23824" w:rsidP="00AC2A69">
      <w:pPr>
        <w:keepNext/>
        <w:keepLines/>
        <w:numPr>
          <w:ilvl w:val="0"/>
          <w:numId w:val="35"/>
        </w:numPr>
        <w:tabs>
          <w:tab w:val="num" w:pos="709"/>
        </w:tabs>
        <w:ind w:left="709" w:right="1" w:hanging="425"/>
        <w:outlineLvl w:val="0"/>
        <w:rPr>
          <w:rStyle w:val="Strong"/>
          <w:szCs w:val="24"/>
          <w:lang w:val="en-GB"/>
        </w:rPr>
      </w:pPr>
      <w:r w:rsidRPr="00A336A0">
        <w:rPr>
          <w:rStyle w:val="Strong"/>
          <w:szCs w:val="24"/>
          <w:lang w:val="en-GB"/>
        </w:rPr>
        <w:t>Performance guarantee</w:t>
      </w:r>
    </w:p>
    <w:p w14:paraId="511EAF7F" w14:textId="7F45B11A" w:rsidR="00E23824" w:rsidRPr="006B31D5" w:rsidRDefault="00E23824" w:rsidP="00AC2A69">
      <w:pPr>
        <w:pStyle w:val="Blockquote"/>
        <w:spacing w:after="120"/>
        <w:ind w:left="709" w:right="1"/>
        <w:jc w:val="both"/>
        <w:rPr>
          <w:color w:val="000000"/>
          <w:sz w:val="22"/>
          <w:szCs w:val="22"/>
          <w:lang w:val="en-GB"/>
        </w:rPr>
      </w:pPr>
      <w:r w:rsidRPr="00554712">
        <w:rPr>
          <w:color w:val="000000"/>
          <w:sz w:val="22"/>
          <w:szCs w:val="22"/>
          <w:lang w:val="en-GB"/>
        </w:rPr>
        <w:t xml:space="preserve">The successful tenderer will be asked to provide a performance guarantee of </w:t>
      </w:r>
      <w:r w:rsidR="0043250C" w:rsidRPr="00554712">
        <w:rPr>
          <w:color w:val="000000"/>
          <w:sz w:val="22"/>
          <w:szCs w:val="22"/>
          <w:lang w:val="en-GB"/>
        </w:rPr>
        <w:t>5</w:t>
      </w:r>
      <w:r w:rsidRPr="00554712">
        <w:rPr>
          <w:color w:val="000000"/>
          <w:sz w:val="22"/>
          <w:szCs w:val="22"/>
          <w:lang w:val="en-GB"/>
        </w:rPr>
        <w:t xml:space="preserve">% of the amount of the contract at the signing of the contract. This guarantee must be provided </w:t>
      </w:r>
      <w:r w:rsidR="00A04F2C" w:rsidRPr="00554712">
        <w:rPr>
          <w:color w:val="000000"/>
          <w:sz w:val="22"/>
          <w:szCs w:val="22"/>
          <w:lang w:val="en-GB"/>
        </w:rPr>
        <w:t xml:space="preserve">together with the return of the countersigned contract </w:t>
      </w:r>
      <w:r w:rsidRPr="00554712">
        <w:rPr>
          <w:color w:val="000000"/>
          <w:sz w:val="22"/>
          <w:szCs w:val="22"/>
          <w:lang w:val="en-GB"/>
        </w:rPr>
        <w:t xml:space="preserve">no later than 30 days after the tenderer receives the contract signed by the </w:t>
      </w:r>
      <w:r w:rsidR="00EC6129" w:rsidRPr="00554712">
        <w:rPr>
          <w:color w:val="000000"/>
          <w:sz w:val="22"/>
          <w:szCs w:val="22"/>
          <w:lang w:val="en-GB"/>
        </w:rPr>
        <w:t>Project partner</w:t>
      </w:r>
      <w:r w:rsidR="00321980" w:rsidRPr="00554712">
        <w:rPr>
          <w:color w:val="000000"/>
          <w:sz w:val="22"/>
          <w:szCs w:val="22"/>
          <w:lang w:val="en-GB"/>
        </w:rPr>
        <w:t xml:space="preserve"> (Ministry of Interior of Montenegro)</w:t>
      </w:r>
      <w:r w:rsidRPr="00554712">
        <w:rPr>
          <w:color w:val="000000"/>
          <w:sz w:val="22"/>
          <w:szCs w:val="22"/>
          <w:lang w:val="en-GB"/>
        </w:rPr>
        <w:t xml:space="preserve">. If the selected tenderer fails to provide such a guarantee within this period, the contract will be void and a new contract may be drawn up and sent to the tenderer which has submitted the next </w:t>
      </w:r>
      <w:r w:rsidR="00065477" w:rsidRPr="00554712">
        <w:rPr>
          <w:color w:val="000000"/>
          <w:sz w:val="22"/>
          <w:szCs w:val="22"/>
          <w:lang w:val="en-GB"/>
        </w:rPr>
        <w:t xml:space="preserve">cheapest </w:t>
      </w:r>
      <w:r w:rsidRPr="00554712">
        <w:rPr>
          <w:color w:val="000000"/>
          <w:sz w:val="22"/>
          <w:szCs w:val="22"/>
          <w:lang w:val="en-GB"/>
        </w:rPr>
        <w:t>compliant tender.</w:t>
      </w:r>
    </w:p>
    <w:p w14:paraId="1AD3685B" w14:textId="77777777" w:rsidR="00E23824" w:rsidRPr="00A336A0" w:rsidRDefault="00E23824" w:rsidP="00AF3DC9">
      <w:pPr>
        <w:numPr>
          <w:ilvl w:val="0"/>
          <w:numId w:val="35"/>
        </w:numPr>
        <w:tabs>
          <w:tab w:val="num" w:pos="709"/>
        </w:tabs>
        <w:ind w:left="709" w:hanging="425"/>
        <w:outlineLvl w:val="0"/>
        <w:rPr>
          <w:rStyle w:val="Strong"/>
          <w:szCs w:val="24"/>
          <w:lang w:val="en-GB"/>
        </w:rPr>
      </w:pPr>
      <w:r w:rsidRPr="00A336A0">
        <w:rPr>
          <w:rStyle w:val="Strong"/>
          <w:szCs w:val="24"/>
          <w:lang w:val="en-GB"/>
        </w:rPr>
        <w:t>Information meeting and/or site visit</w:t>
      </w:r>
    </w:p>
    <w:p w14:paraId="3B5733AA" w14:textId="01379C25" w:rsidR="00E23824" w:rsidRDefault="00E23824" w:rsidP="00AF3DC9">
      <w:pPr>
        <w:pStyle w:val="Blockquote"/>
        <w:ind w:left="709"/>
        <w:rPr>
          <w:sz w:val="22"/>
          <w:szCs w:val="22"/>
          <w:lang w:val="en-GB"/>
        </w:rPr>
      </w:pPr>
      <w:r w:rsidRPr="009C235D">
        <w:rPr>
          <w:sz w:val="22"/>
          <w:szCs w:val="22"/>
          <w:lang w:val="en-GB"/>
        </w:rPr>
        <w:t>No information meeting is planned</w:t>
      </w:r>
      <w:r w:rsidR="000853AF" w:rsidRPr="000853AF">
        <w:rPr>
          <w:sz w:val="22"/>
          <w:szCs w:val="22"/>
          <w:lang w:val="en-GB"/>
        </w:rPr>
        <w:t>.</w:t>
      </w:r>
    </w:p>
    <w:p w14:paraId="12338975" w14:textId="77777777" w:rsidR="00E23824" w:rsidRPr="00A336A0" w:rsidRDefault="00E23824" w:rsidP="00AF3DC9">
      <w:pPr>
        <w:numPr>
          <w:ilvl w:val="0"/>
          <w:numId w:val="35"/>
        </w:numPr>
        <w:tabs>
          <w:tab w:val="num" w:pos="709"/>
        </w:tabs>
        <w:ind w:left="709" w:hanging="425"/>
        <w:outlineLvl w:val="0"/>
        <w:rPr>
          <w:rStyle w:val="Strong"/>
          <w:szCs w:val="24"/>
          <w:lang w:val="en-GB"/>
        </w:rPr>
      </w:pPr>
      <w:r w:rsidRPr="00A336A0">
        <w:rPr>
          <w:rStyle w:val="Strong"/>
          <w:szCs w:val="24"/>
          <w:lang w:val="en-GB"/>
        </w:rPr>
        <w:t>Tender validity</w:t>
      </w:r>
    </w:p>
    <w:p w14:paraId="5E2CFF2E" w14:textId="77777777"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 xml:space="preserve">In exceptional circumstances, the </w:t>
      </w:r>
      <w:r w:rsidR="00EC6129">
        <w:rPr>
          <w:sz w:val="22"/>
          <w:szCs w:val="22"/>
          <w:lang w:val="en-GB"/>
        </w:rPr>
        <w:t>Project partner</w:t>
      </w:r>
      <w:r w:rsidR="0003151B" w:rsidRPr="00D85D0B">
        <w:rPr>
          <w:sz w:val="22"/>
          <w:szCs w:val="22"/>
          <w:lang w:val="en-GB"/>
        </w:rPr>
        <w:t xml:space="preserve">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7F4671F5" w14:textId="77777777" w:rsidR="00E23824" w:rsidRPr="00A336A0" w:rsidRDefault="00E23824" w:rsidP="00AF3DC9">
      <w:pPr>
        <w:numPr>
          <w:ilvl w:val="0"/>
          <w:numId w:val="35"/>
        </w:numPr>
        <w:tabs>
          <w:tab w:val="num" w:pos="709"/>
        </w:tabs>
        <w:ind w:left="709" w:hanging="425"/>
        <w:outlineLvl w:val="0"/>
        <w:rPr>
          <w:rStyle w:val="Strong"/>
          <w:szCs w:val="24"/>
          <w:lang w:val="en-GB"/>
        </w:rPr>
      </w:pPr>
      <w:bookmarkStart w:id="6" w:name="_Hlk232078879"/>
      <w:r w:rsidRPr="00A336A0">
        <w:rPr>
          <w:rStyle w:val="Strong"/>
          <w:szCs w:val="24"/>
          <w:lang w:val="en-GB"/>
        </w:rPr>
        <w:t xml:space="preserve">Period of </w:t>
      </w:r>
      <w:r w:rsidR="00AF46E5" w:rsidRPr="00A336A0">
        <w:rPr>
          <w:rStyle w:val="Strong"/>
          <w:szCs w:val="24"/>
          <w:lang w:val="en-GB"/>
        </w:rPr>
        <w:t xml:space="preserve">implementation </w:t>
      </w:r>
      <w:r w:rsidR="00065477">
        <w:rPr>
          <w:rStyle w:val="Strong"/>
          <w:szCs w:val="24"/>
          <w:lang w:val="en-GB"/>
        </w:rPr>
        <w:t>of tasks</w:t>
      </w:r>
    </w:p>
    <w:p w14:paraId="1D858E9C" w14:textId="4D022CCA" w:rsidR="00962850" w:rsidRPr="00D17724" w:rsidRDefault="00962850" w:rsidP="00962850">
      <w:pPr>
        <w:pStyle w:val="Blockquote"/>
        <w:ind w:left="709" w:right="1"/>
        <w:jc w:val="both"/>
        <w:rPr>
          <w:sz w:val="22"/>
          <w:szCs w:val="22"/>
          <w:lang w:val="en-GB"/>
        </w:rPr>
      </w:pPr>
      <w:r w:rsidRPr="00D17724">
        <w:rPr>
          <w:sz w:val="22"/>
          <w:szCs w:val="22"/>
          <w:lang w:val="en-GB"/>
        </w:rPr>
        <w:t xml:space="preserve">The implementation period will last </w:t>
      </w:r>
      <w:r w:rsidR="006010C6" w:rsidRPr="007E2F83">
        <w:rPr>
          <w:color w:val="EE0000"/>
          <w:sz w:val="22"/>
          <w:szCs w:val="22"/>
          <w:lang w:val="en-GB"/>
        </w:rPr>
        <w:t>240</w:t>
      </w:r>
      <w:r w:rsidRPr="00D17724">
        <w:rPr>
          <w:sz w:val="22"/>
          <w:szCs w:val="22"/>
          <w:lang w:val="en-GB"/>
        </w:rPr>
        <w:t xml:space="preserve"> calendar days for all lots, starting from the contract signature date by the last party and ending on the day of issuance of the certificate of Provisional Acceptance for each lot. </w:t>
      </w:r>
    </w:p>
    <w:p w14:paraId="4394B174" w14:textId="64DA2113" w:rsidR="000853AF" w:rsidRPr="003F1149" w:rsidRDefault="00962850" w:rsidP="00962850">
      <w:pPr>
        <w:pStyle w:val="Blockquote"/>
        <w:ind w:left="709" w:right="1"/>
        <w:jc w:val="both"/>
        <w:rPr>
          <w:sz w:val="22"/>
          <w:szCs w:val="22"/>
          <w:lang w:val="en-GB"/>
        </w:rPr>
      </w:pPr>
      <w:r w:rsidRPr="00D17724">
        <w:rPr>
          <w:sz w:val="22"/>
          <w:szCs w:val="22"/>
          <w:lang w:val="en-GB"/>
        </w:rPr>
        <w:t xml:space="preserve">The implementation period will include delivery period of </w:t>
      </w:r>
      <w:r w:rsidR="006010C6" w:rsidRPr="007E2F83">
        <w:rPr>
          <w:color w:val="EE0000"/>
          <w:sz w:val="22"/>
          <w:szCs w:val="22"/>
          <w:lang w:val="en-GB"/>
        </w:rPr>
        <w:t>210</w:t>
      </w:r>
      <w:r w:rsidRPr="00D17724">
        <w:rPr>
          <w:sz w:val="22"/>
          <w:szCs w:val="22"/>
          <w:lang w:val="en-GB"/>
        </w:rPr>
        <w:t xml:space="preserve"> calendar days for all lots and </w:t>
      </w:r>
      <w:r w:rsidR="00D27B00">
        <w:rPr>
          <w:sz w:val="22"/>
          <w:szCs w:val="22"/>
          <w:lang w:val="en-GB"/>
        </w:rPr>
        <w:t>30</w:t>
      </w:r>
      <w:r w:rsidRPr="00D17724">
        <w:rPr>
          <w:sz w:val="22"/>
          <w:szCs w:val="22"/>
          <w:lang w:val="en-GB"/>
        </w:rPr>
        <w:t xml:space="preserve"> days for the Contracting Authority to issue the certificate of provisional acceptance. </w:t>
      </w:r>
    </w:p>
    <w:bookmarkEnd w:id="6"/>
    <w:p w14:paraId="55DD880E" w14:textId="77777777" w:rsidR="00E23824" w:rsidRPr="003F1149" w:rsidRDefault="00E23824">
      <w:pPr>
        <w:ind w:left="360"/>
        <w:jc w:val="center"/>
        <w:rPr>
          <w:rStyle w:val="Strong"/>
          <w:sz w:val="28"/>
          <w:szCs w:val="28"/>
          <w:lang w:val="en-GB"/>
        </w:rPr>
      </w:pPr>
      <w:r w:rsidRPr="003F1149">
        <w:rPr>
          <w:rStyle w:val="Strong"/>
          <w:sz w:val="28"/>
          <w:szCs w:val="28"/>
          <w:lang w:val="en-GB"/>
        </w:rPr>
        <w:t>SELECTION AND AWARD CRITERIA</w:t>
      </w:r>
    </w:p>
    <w:p w14:paraId="2EB9657E" w14:textId="77777777" w:rsidR="00E23824" w:rsidRPr="00A336A0" w:rsidRDefault="00E23824" w:rsidP="00AF3DC9">
      <w:pPr>
        <w:numPr>
          <w:ilvl w:val="0"/>
          <w:numId w:val="35"/>
        </w:numPr>
        <w:tabs>
          <w:tab w:val="num" w:pos="709"/>
        </w:tabs>
        <w:ind w:left="709" w:hanging="425"/>
        <w:outlineLvl w:val="0"/>
        <w:rPr>
          <w:rStyle w:val="Strong"/>
          <w:szCs w:val="24"/>
          <w:lang w:val="en-GB"/>
        </w:rPr>
      </w:pPr>
      <w:r w:rsidRPr="00A336A0">
        <w:rPr>
          <w:rStyle w:val="Strong"/>
          <w:szCs w:val="24"/>
          <w:lang w:val="en-GB"/>
        </w:rPr>
        <w:t>Selection criteria</w:t>
      </w:r>
      <w:r w:rsidR="002A5E19" w:rsidRPr="00A336A0">
        <w:rPr>
          <w:rStyle w:val="Strong"/>
          <w:szCs w:val="24"/>
          <w:lang w:val="en-GB"/>
        </w:rPr>
        <w:t xml:space="preserve"> </w:t>
      </w:r>
    </w:p>
    <w:p w14:paraId="2A3A1E8C" w14:textId="77777777" w:rsidR="005B13FB" w:rsidRPr="003F1149" w:rsidRDefault="005B13FB" w:rsidP="00AF3DC9">
      <w:pPr>
        <w:pStyle w:val="Blockquote"/>
        <w:ind w:left="709"/>
        <w:jc w:val="both"/>
        <w:rPr>
          <w:sz w:val="22"/>
          <w:szCs w:val="22"/>
          <w:lang w:val="en-GB"/>
        </w:rPr>
      </w:pPr>
      <w:r w:rsidRPr="003F1149">
        <w:rPr>
          <w:sz w:val="22"/>
          <w:szCs w:val="22"/>
          <w:lang w:val="en-GB"/>
        </w:rPr>
        <w:t>The following selection criteria will be applied to tenderers.</w:t>
      </w:r>
      <w:r w:rsidR="00F274BD">
        <w:rPr>
          <w:sz w:val="22"/>
          <w:szCs w:val="22"/>
          <w:lang w:val="en-GB"/>
        </w:rPr>
        <w:t xml:space="preserve"> </w:t>
      </w:r>
      <w:r w:rsidRPr="003F1149">
        <w:rPr>
          <w:sz w:val="22"/>
          <w:szCs w:val="22"/>
          <w:lang w:val="en-GB"/>
        </w:rPr>
        <w:t>In the case of tenders submitted by a consortium, these selection criteria will be applied to the consortium as a whole</w:t>
      </w:r>
      <w:r w:rsidR="000739E4" w:rsidRPr="000739E4">
        <w:t xml:space="preserve"> </w:t>
      </w:r>
      <w:r w:rsidR="008D6E19">
        <w:t>unless</w:t>
      </w:r>
      <w:r w:rsidR="000739E4" w:rsidRPr="000739E4">
        <w:rPr>
          <w:sz w:val="22"/>
          <w:szCs w:val="22"/>
          <w:lang w:val="en-GB"/>
        </w:rPr>
        <w:t xml:space="preserve"> specified otherwise</w:t>
      </w:r>
      <w:r w:rsidR="008A3391">
        <w:rPr>
          <w:sz w:val="22"/>
          <w:szCs w:val="22"/>
          <w:lang w:val="en-GB"/>
        </w:rPr>
        <w:t>. The selection criteria will not be applied to natural persons and single-member companies when they are sub-contractors</w:t>
      </w:r>
      <w:r w:rsidRPr="003F1149">
        <w:rPr>
          <w:sz w:val="22"/>
          <w:szCs w:val="22"/>
          <w:lang w:val="en-GB"/>
        </w:rPr>
        <w:t>:</w:t>
      </w:r>
    </w:p>
    <w:p w14:paraId="12B2ACFE" w14:textId="77777777" w:rsidR="00D4238C" w:rsidRPr="00C039B9" w:rsidRDefault="0088725C" w:rsidP="00D4238C">
      <w:pPr>
        <w:pStyle w:val="Blockquote"/>
        <w:ind w:left="1134" w:right="357" w:hanging="284"/>
        <w:jc w:val="both"/>
        <w:rPr>
          <w:sz w:val="22"/>
          <w:szCs w:val="22"/>
          <w:lang w:val="en-GB"/>
        </w:rPr>
      </w:pPr>
      <w:r>
        <w:rPr>
          <w:sz w:val="22"/>
          <w:szCs w:val="22"/>
          <w:lang w:val="en-GB"/>
        </w:rPr>
        <w:t>1)</w:t>
      </w:r>
      <w:r>
        <w:rPr>
          <w:sz w:val="22"/>
          <w:szCs w:val="22"/>
          <w:lang w:val="en-GB"/>
        </w:rPr>
        <w:tab/>
      </w:r>
      <w:r w:rsidR="005B13FB" w:rsidRPr="00EA36E6">
        <w:rPr>
          <w:sz w:val="22"/>
          <w:szCs w:val="22"/>
          <w:lang w:val="en-GB"/>
        </w:rPr>
        <w:t xml:space="preserve">Economic and financial </w:t>
      </w:r>
      <w:r w:rsidR="00EA5A37" w:rsidRPr="00EA36E6">
        <w:rPr>
          <w:sz w:val="22"/>
          <w:szCs w:val="22"/>
          <w:lang w:val="en-GB"/>
        </w:rPr>
        <w:t>capacity</w:t>
      </w:r>
      <w:r w:rsidR="005B13FB" w:rsidRPr="00EA36E6">
        <w:rPr>
          <w:sz w:val="22"/>
          <w:szCs w:val="22"/>
          <w:lang w:val="en-GB"/>
        </w:rPr>
        <w:t xml:space="preserve"> of </w:t>
      </w:r>
      <w:r w:rsidR="00EA5A37" w:rsidRPr="00EA36E6">
        <w:rPr>
          <w:sz w:val="22"/>
          <w:szCs w:val="22"/>
          <w:lang w:val="en-GB"/>
        </w:rPr>
        <w:t>tenderer</w:t>
      </w:r>
      <w:r w:rsidR="005B13FB" w:rsidRPr="00EA36E6">
        <w:rPr>
          <w:i/>
          <w:sz w:val="22"/>
          <w:szCs w:val="22"/>
          <w:lang w:val="en-GB"/>
        </w:rPr>
        <w:t xml:space="preserve"> </w:t>
      </w:r>
      <w:r w:rsidR="00021ECF" w:rsidRPr="00AC2A69">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286429" w:rsidRPr="00021ECF">
        <w:rPr>
          <w:sz w:val="22"/>
          <w:szCs w:val="22"/>
          <w:lang w:val="en-GB"/>
        </w:rPr>
        <w:t xml:space="preserve"> </w:t>
      </w:r>
      <w:r w:rsidR="005B13FB" w:rsidRPr="00021ECF">
        <w:rPr>
          <w:sz w:val="22"/>
          <w:szCs w:val="22"/>
          <w:lang w:val="en-GB"/>
        </w:rPr>
        <w:t xml:space="preserve">item 3 of the </w:t>
      </w:r>
      <w:r w:rsidR="00A77260" w:rsidRPr="00021ECF">
        <w:rPr>
          <w:sz w:val="22"/>
          <w:szCs w:val="22"/>
          <w:lang w:val="en-GB"/>
        </w:rPr>
        <w:t>Tender Form for a Supply Contra</w:t>
      </w:r>
      <w:r w:rsidR="00A77260" w:rsidRPr="00A61045">
        <w:rPr>
          <w:sz w:val="22"/>
          <w:szCs w:val="22"/>
          <w:lang w:val="en-GB"/>
        </w:rPr>
        <w:t>ct</w:t>
      </w:r>
      <w:r w:rsidR="00021ECF" w:rsidRPr="00A61045">
        <w:rPr>
          <w:sz w:val="22"/>
          <w:szCs w:val="22"/>
          <w:lang w:val="en-GB"/>
        </w:rPr>
        <w:t>)</w:t>
      </w:r>
      <w:r w:rsidR="003479A1" w:rsidRPr="00A61045">
        <w:rPr>
          <w:sz w:val="22"/>
          <w:szCs w:val="22"/>
          <w:lang w:val="en-GB"/>
        </w:rPr>
        <w:t xml:space="preserve">. In case of </w:t>
      </w:r>
      <w:r w:rsidR="005067DE" w:rsidRPr="00A61045">
        <w:rPr>
          <w:sz w:val="22"/>
          <w:szCs w:val="22"/>
          <w:lang w:val="en-GB"/>
        </w:rPr>
        <w:t>tenderer</w:t>
      </w:r>
      <w:r w:rsidR="003479A1" w:rsidRPr="00A61045">
        <w:rPr>
          <w:sz w:val="22"/>
          <w:szCs w:val="22"/>
          <w:lang w:val="en-GB"/>
        </w:rPr>
        <w:t xml:space="preserve"> being a public body, equivalent information </w:t>
      </w:r>
      <w:r w:rsidR="003479A1" w:rsidRPr="00A61045">
        <w:rPr>
          <w:sz w:val="22"/>
          <w:szCs w:val="22"/>
          <w:lang w:val="en-GB"/>
        </w:rPr>
        <w:lastRenderedPageBreak/>
        <w:t>should be provided.</w:t>
      </w:r>
      <w:r w:rsidR="00D4238C">
        <w:rPr>
          <w:sz w:val="22"/>
          <w:szCs w:val="22"/>
          <w:lang w:val="en-GB"/>
        </w:rPr>
        <w:t xml:space="preserve"> The reference period which will be taken into account will be the last </w:t>
      </w:r>
      <w:r w:rsidR="00D4238C" w:rsidRPr="00C039B9">
        <w:rPr>
          <w:sz w:val="22"/>
          <w:szCs w:val="22"/>
          <w:lang w:val="en-GB"/>
        </w:rPr>
        <w:t>three years for which accounts have been closed.</w:t>
      </w:r>
    </w:p>
    <w:p w14:paraId="7CC9D980" w14:textId="2EF746F0" w:rsidR="00DD16D0" w:rsidRDefault="00DD16D0" w:rsidP="00554712">
      <w:pPr>
        <w:pStyle w:val="Heading4"/>
      </w:pPr>
      <w:r w:rsidRPr="00554712">
        <w:t xml:space="preserve">The selection criteria for tenderers to Lot </w:t>
      </w:r>
      <w:r w:rsidR="00C039B9" w:rsidRPr="00554712">
        <w:t>1</w:t>
      </w:r>
      <w:r w:rsidRPr="00554712">
        <w:t xml:space="preserve"> are as follows:</w:t>
      </w:r>
    </w:p>
    <w:p w14:paraId="534633F3" w14:textId="6EBC1015" w:rsidR="00C039B9" w:rsidRDefault="00F41CBB" w:rsidP="00C039B9">
      <w:pPr>
        <w:pStyle w:val="ListParagraph"/>
        <w:numPr>
          <w:ilvl w:val="0"/>
          <w:numId w:val="46"/>
        </w:numPr>
        <w:jc w:val="both"/>
        <w:rPr>
          <w:rFonts w:ascii="Times New Roman" w:hAnsi="Times New Roman"/>
          <w:lang w:val="en-GB"/>
        </w:rPr>
      </w:pPr>
      <w:r w:rsidRPr="00E85E10">
        <w:rPr>
          <w:rFonts w:ascii="Times New Roman" w:hAnsi="Times New Roman"/>
          <w:lang w:val="en-GB"/>
        </w:rPr>
        <w:t xml:space="preserve">The average annual turnover of the tenderer must exceed the </w:t>
      </w:r>
      <w:r>
        <w:rPr>
          <w:rFonts w:ascii="Times New Roman" w:hAnsi="Times New Roman"/>
          <w:lang w:val="en-GB"/>
        </w:rPr>
        <w:t xml:space="preserve">financial offer </w:t>
      </w:r>
      <w:r w:rsidR="005E0389">
        <w:rPr>
          <w:rFonts w:ascii="Times New Roman" w:hAnsi="Times New Roman"/>
          <w:lang w:val="en-GB"/>
        </w:rPr>
        <w:t xml:space="preserve">for </w:t>
      </w:r>
      <w:r w:rsidRPr="00554712">
        <w:rPr>
          <w:rFonts w:ascii="Times New Roman" w:hAnsi="Times New Roman"/>
          <w:lang w:val="en-GB"/>
        </w:rPr>
        <w:t xml:space="preserve">this </w:t>
      </w:r>
      <w:r>
        <w:rPr>
          <w:rFonts w:ascii="Times New Roman" w:hAnsi="Times New Roman"/>
          <w:lang w:val="en-GB"/>
        </w:rPr>
        <w:t>lot</w:t>
      </w:r>
      <w:r w:rsidRPr="00554712">
        <w:rPr>
          <w:rFonts w:ascii="Times New Roman" w:hAnsi="Times New Roman"/>
          <w:lang w:val="en-GB"/>
        </w:rPr>
        <w:t xml:space="preserve"> </w:t>
      </w:r>
    </w:p>
    <w:p w14:paraId="2594AB84" w14:textId="380E192F" w:rsidR="00C039B9" w:rsidRDefault="00C039B9" w:rsidP="00554712">
      <w:pPr>
        <w:pStyle w:val="Heading4"/>
      </w:pPr>
      <w:r w:rsidRPr="00E85E10">
        <w:t xml:space="preserve">The selection criteria for tenderers to Lot </w:t>
      </w:r>
      <w:r>
        <w:t>2</w:t>
      </w:r>
      <w:r w:rsidRPr="00E85E10">
        <w:t xml:space="preserve"> are as follows:</w:t>
      </w:r>
    </w:p>
    <w:p w14:paraId="5384BBFF" w14:textId="09116734" w:rsidR="00C039B9" w:rsidRDefault="00C039B9" w:rsidP="00C039B9">
      <w:pPr>
        <w:pStyle w:val="ListParagraph"/>
        <w:numPr>
          <w:ilvl w:val="0"/>
          <w:numId w:val="46"/>
        </w:numPr>
        <w:jc w:val="both"/>
        <w:rPr>
          <w:rFonts w:ascii="Times New Roman" w:hAnsi="Times New Roman"/>
          <w:lang w:val="en-GB"/>
        </w:rPr>
      </w:pPr>
      <w:r w:rsidRPr="00E85E10">
        <w:rPr>
          <w:rFonts w:ascii="Times New Roman" w:hAnsi="Times New Roman"/>
          <w:lang w:val="en-GB"/>
        </w:rPr>
        <w:t xml:space="preserve">The average annual turnover of the tenderer must exceed the </w:t>
      </w:r>
      <w:r>
        <w:rPr>
          <w:rFonts w:ascii="Times New Roman" w:hAnsi="Times New Roman"/>
          <w:lang w:val="en-GB"/>
        </w:rPr>
        <w:t xml:space="preserve">financial offer </w:t>
      </w:r>
      <w:r w:rsidR="005E0389">
        <w:rPr>
          <w:rFonts w:ascii="Times New Roman" w:hAnsi="Times New Roman"/>
          <w:lang w:val="en-GB"/>
        </w:rPr>
        <w:t xml:space="preserve">for </w:t>
      </w:r>
      <w:r w:rsidR="00F41CBB" w:rsidRPr="00554712">
        <w:rPr>
          <w:rFonts w:ascii="Times New Roman" w:hAnsi="Times New Roman"/>
          <w:lang w:val="en-GB"/>
        </w:rPr>
        <w:t xml:space="preserve">this </w:t>
      </w:r>
      <w:r w:rsidR="00F41CBB">
        <w:rPr>
          <w:rFonts w:ascii="Times New Roman" w:hAnsi="Times New Roman"/>
          <w:lang w:val="en-GB"/>
        </w:rPr>
        <w:t>lot</w:t>
      </w:r>
    </w:p>
    <w:p w14:paraId="7FD97334" w14:textId="5972DD7D" w:rsidR="00C039B9" w:rsidRDefault="00C039B9" w:rsidP="00554712">
      <w:pPr>
        <w:pStyle w:val="Heading4"/>
      </w:pPr>
      <w:r w:rsidRPr="00E85E10">
        <w:t xml:space="preserve">The selection criteria for tenderers to Lot </w:t>
      </w:r>
      <w:r>
        <w:t>3</w:t>
      </w:r>
      <w:r w:rsidRPr="00E85E10">
        <w:t xml:space="preserve"> are as follows:</w:t>
      </w:r>
    </w:p>
    <w:p w14:paraId="5425947D" w14:textId="069A7F0C" w:rsidR="00C039B9" w:rsidRDefault="00F41CBB" w:rsidP="00C039B9">
      <w:pPr>
        <w:pStyle w:val="ListParagraph"/>
        <w:numPr>
          <w:ilvl w:val="0"/>
          <w:numId w:val="46"/>
        </w:numPr>
        <w:jc w:val="both"/>
        <w:rPr>
          <w:rFonts w:ascii="Times New Roman" w:hAnsi="Times New Roman"/>
          <w:lang w:val="en-GB"/>
        </w:rPr>
      </w:pPr>
      <w:r w:rsidRPr="00E85E10">
        <w:rPr>
          <w:rFonts w:ascii="Times New Roman" w:hAnsi="Times New Roman"/>
          <w:lang w:val="en-GB"/>
        </w:rPr>
        <w:t xml:space="preserve">The average annual turnover of the tenderer must exceed the </w:t>
      </w:r>
      <w:r>
        <w:rPr>
          <w:rFonts w:ascii="Times New Roman" w:hAnsi="Times New Roman"/>
          <w:lang w:val="en-GB"/>
        </w:rPr>
        <w:t xml:space="preserve">financial offer </w:t>
      </w:r>
      <w:r w:rsidR="005E0389">
        <w:rPr>
          <w:rFonts w:ascii="Times New Roman" w:hAnsi="Times New Roman"/>
          <w:lang w:val="en-GB"/>
        </w:rPr>
        <w:t xml:space="preserve">for </w:t>
      </w:r>
      <w:r w:rsidRPr="00554712">
        <w:rPr>
          <w:rFonts w:ascii="Times New Roman" w:hAnsi="Times New Roman"/>
          <w:lang w:val="en-GB"/>
        </w:rPr>
        <w:t xml:space="preserve">this </w:t>
      </w:r>
      <w:r>
        <w:rPr>
          <w:rFonts w:ascii="Times New Roman" w:hAnsi="Times New Roman"/>
          <w:lang w:val="en-GB"/>
        </w:rPr>
        <w:t>lot</w:t>
      </w:r>
      <w:r w:rsidRPr="00E85E10">
        <w:rPr>
          <w:rFonts w:ascii="Times New Roman" w:hAnsi="Times New Roman"/>
          <w:lang w:val="en-GB"/>
        </w:rPr>
        <w:t xml:space="preserve"> </w:t>
      </w:r>
    </w:p>
    <w:p w14:paraId="7BA505B5" w14:textId="7EE1A05B" w:rsidR="00C039B9" w:rsidRDefault="00C039B9" w:rsidP="00554712">
      <w:pPr>
        <w:pStyle w:val="Heading4"/>
      </w:pPr>
      <w:r w:rsidRPr="00E85E10">
        <w:t xml:space="preserve">The selection criteria for tenderers to Lot </w:t>
      </w:r>
      <w:r>
        <w:t>4</w:t>
      </w:r>
      <w:r w:rsidRPr="00E85E10">
        <w:t xml:space="preserve"> are as follows:</w:t>
      </w:r>
    </w:p>
    <w:p w14:paraId="7E8FBBE9" w14:textId="7B21D457" w:rsidR="00C039B9" w:rsidRPr="00C039B9" w:rsidRDefault="00B9110F" w:rsidP="00B9110F">
      <w:pPr>
        <w:pStyle w:val="ListParagraph"/>
        <w:numPr>
          <w:ilvl w:val="0"/>
          <w:numId w:val="46"/>
        </w:numPr>
        <w:jc w:val="both"/>
        <w:rPr>
          <w:rFonts w:ascii="Times New Roman" w:hAnsi="Times New Roman"/>
          <w:lang w:val="en-GB"/>
        </w:rPr>
      </w:pPr>
      <w:r w:rsidRPr="00554712">
        <w:rPr>
          <w:rFonts w:ascii="Times New Roman" w:hAnsi="Times New Roman"/>
          <w:lang w:val="en-GB"/>
        </w:rPr>
        <w:t xml:space="preserve">The average annual turnover must exceed </w:t>
      </w:r>
      <w:r w:rsidR="00B76E53">
        <w:rPr>
          <w:rFonts w:ascii="Times New Roman" w:hAnsi="Times New Roman"/>
          <w:lang w:val="en-GB"/>
        </w:rPr>
        <w:t>3</w:t>
      </w:r>
      <w:r w:rsidRPr="00554712">
        <w:rPr>
          <w:rFonts w:ascii="Times New Roman" w:hAnsi="Times New Roman"/>
          <w:lang w:val="en-GB"/>
        </w:rPr>
        <w:t xml:space="preserve">0% of the value of financial offer for this </w:t>
      </w:r>
      <w:r w:rsidR="00F41CBB">
        <w:rPr>
          <w:rFonts w:ascii="Times New Roman" w:hAnsi="Times New Roman"/>
          <w:lang w:val="en-GB"/>
        </w:rPr>
        <w:t>lot</w:t>
      </w:r>
      <w:r w:rsidRPr="00554712">
        <w:rPr>
          <w:rFonts w:ascii="Times New Roman" w:hAnsi="Times New Roman"/>
          <w:lang w:val="en-GB"/>
        </w:rPr>
        <w:t>.</w:t>
      </w:r>
    </w:p>
    <w:p w14:paraId="79F9AA96" w14:textId="77777777" w:rsidR="00C039B9" w:rsidRPr="00F931FA" w:rsidRDefault="00C039B9" w:rsidP="00554712">
      <w:pPr>
        <w:pStyle w:val="ListParagraph"/>
        <w:ind w:left="1800"/>
        <w:jc w:val="both"/>
      </w:pPr>
    </w:p>
    <w:p w14:paraId="021AAE3F" w14:textId="161A8639" w:rsidR="005B13FB" w:rsidRPr="00021ECF" w:rsidRDefault="0088725C" w:rsidP="00AC2A69">
      <w:pPr>
        <w:pStyle w:val="Blockquote"/>
        <w:ind w:left="1134" w:right="1" w:hanging="284"/>
        <w:jc w:val="both"/>
        <w:rPr>
          <w:sz w:val="22"/>
          <w:szCs w:val="22"/>
          <w:lang w:val="en-GB"/>
        </w:rPr>
      </w:pPr>
      <w:r>
        <w:rPr>
          <w:sz w:val="22"/>
          <w:szCs w:val="22"/>
          <w:lang w:val="en-GB"/>
        </w:rPr>
        <w:t>2)</w:t>
      </w:r>
      <w:r>
        <w:rPr>
          <w:sz w:val="22"/>
          <w:szCs w:val="22"/>
          <w:lang w:val="en-GB"/>
        </w:rPr>
        <w:tab/>
      </w:r>
      <w:r w:rsidR="005B13FB" w:rsidRPr="00EA36E6">
        <w:rPr>
          <w:sz w:val="22"/>
          <w:szCs w:val="22"/>
          <w:lang w:val="en-GB"/>
        </w:rPr>
        <w:t xml:space="preserve">Professional capacity of </w:t>
      </w:r>
      <w:r w:rsidR="00A77260" w:rsidRPr="00EA36E6">
        <w:rPr>
          <w:sz w:val="22"/>
          <w:szCs w:val="22"/>
          <w:lang w:val="en-GB"/>
        </w:rPr>
        <w:t>tenderer</w:t>
      </w:r>
      <w:r w:rsidR="005B13FB" w:rsidRPr="00EA36E6">
        <w:rPr>
          <w:sz w:val="22"/>
          <w:szCs w:val="22"/>
          <w:lang w:val="en-GB"/>
        </w:rPr>
        <w:t xml:space="preserve"> </w:t>
      </w:r>
      <w:r w:rsidR="00021ECF" w:rsidRPr="00021ECF">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021ECF">
        <w:rPr>
          <w:sz w:val="22"/>
          <w:szCs w:val="22"/>
          <w:lang w:val="en-GB"/>
        </w:rPr>
        <w:t xml:space="preserve"> </w:t>
      </w:r>
      <w:r w:rsidR="005B13FB" w:rsidRPr="00021ECF">
        <w:rPr>
          <w:sz w:val="22"/>
          <w:szCs w:val="22"/>
          <w:lang w:val="en-GB"/>
        </w:rPr>
        <w:t xml:space="preserve">items 4 and 5 of the </w:t>
      </w:r>
      <w:r w:rsidR="00A77260" w:rsidRPr="00021ECF">
        <w:rPr>
          <w:sz w:val="22"/>
          <w:szCs w:val="22"/>
          <w:lang w:val="en-GB"/>
        </w:rPr>
        <w:t>Tender Form for a Supply Contract</w:t>
      </w:r>
      <w:r w:rsidR="00021ECF" w:rsidRPr="00021ECF">
        <w:rPr>
          <w:sz w:val="22"/>
          <w:szCs w:val="22"/>
          <w:lang w:val="en-GB"/>
        </w:rPr>
        <w:t>)</w:t>
      </w:r>
      <w:r w:rsidR="00D4238C">
        <w:rPr>
          <w:sz w:val="22"/>
          <w:szCs w:val="22"/>
          <w:lang w:val="en-GB"/>
        </w:rPr>
        <w:t xml:space="preserve">. The reference period which will be taken into account </w:t>
      </w:r>
      <w:r w:rsidR="00D4238C" w:rsidRPr="00B9110F">
        <w:rPr>
          <w:sz w:val="22"/>
          <w:szCs w:val="22"/>
          <w:lang w:val="en-GB"/>
        </w:rPr>
        <w:t xml:space="preserve">will be the last </w:t>
      </w:r>
      <w:r w:rsidR="00D417CC" w:rsidRPr="00554712">
        <w:rPr>
          <w:sz w:val="22"/>
          <w:szCs w:val="22"/>
          <w:lang w:val="en-GB"/>
        </w:rPr>
        <w:t>3</w:t>
      </w:r>
      <w:r w:rsidR="00A90F89" w:rsidRPr="00B9110F">
        <w:rPr>
          <w:sz w:val="22"/>
          <w:szCs w:val="22"/>
          <w:lang w:val="en-GB"/>
        </w:rPr>
        <w:t xml:space="preserve"> </w:t>
      </w:r>
      <w:r w:rsidR="00D4238C" w:rsidRPr="00B9110F">
        <w:rPr>
          <w:sz w:val="22"/>
          <w:szCs w:val="22"/>
          <w:lang w:val="en-GB"/>
        </w:rPr>
        <w:t>years from submission deadline.</w:t>
      </w:r>
    </w:p>
    <w:p w14:paraId="6592D750" w14:textId="77777777" w:rsidR="00B9110F" w:rsidRDefault="00B9110F" w:rsidP="00554712">
      <w:pPr>
        <w:pStyle w:val="Heading4"/>
      </w:pPr>
      <w:r w:rsidRPr="00E85E10">
        <w:t>The selection criteria for tenderers to Lot 1 are as follows:</w:t>
      </w:r>
    </w:p>
    <w:p w14:paraId="26DF9260" w14:textId="129BE7EA" w:rsidR="00B9110F" w:rsidRPr="00510631" w:rsidRDefault="00B9110F" w:rsidP="00B9110F">
      <w:pPr>
        <w:pStyle w:val="ListParagraph"/>
        <w:numPr>
          <w:ilvl w:val="0"/>
          <w:numId w:val="47"/>
        </w:numPr>
        <w:jc w:val="both"/>
        <w:rPr>
          <w:rFonts w:ascii="Times New Roman" w:hAnsi="Times New Roman"/>
          <w:szCs w:val="18"/>
        </w:rPr>
      </w:pPr>
      <w:r w:rsidRPr="00510631">
        <w:rPr>
          <w:rFonts w:ascii="Times New Roman" w:hAnsi="Times New Roman"/>
          <w:szCs w:val="18"/>
        </w:rPr>
        <w:t xml:space="preserve">At least </w:t>
      </w:r>
      <w:r>
        <w:rPr>
          <w:rFonts w:ascii="Times New Roman" w:hAnsi="Times New Roman"/>
          <w:szCs w:val="18"/>
        </w:rPr>
        <w:t>two</w:t>
      </w:r>
      <w:r w:rsidRPr="00510631">
        <w:rPr>
          <w:rFonts w:ascii="Times New Roman" w:hAnsi="Times New Roman"/>
          <w:szCs w:val="18"/>
        </w:rPr>
        <w:t xml:space="preserve"> staff work for the tenderer in fields related to </w:t>
      </w:r>
      <w:r w:rsidRPr="006840D9">
        <w:rPr>
          <w:rFonts w:ascii="Times New Roman" w:hAnsi="Times New Roman"/>
          <w:szCs w:val="18"/>
        </w:rPr>
        <w:t xml:space="preserve">this contract (sale of special vehicles for </w:t>
      </w:r>
      <w:r>
        <w:rPr>
          <w:rFonts w:ascii="Times New Roman" w:hAnsi="Times New Roman"/>
          <w:szCs w:val="18"/>
        </w:rPr>
        <w:t>firefighting</w:t>
      </w:r>
      <w:r w:rsidRPr="006840D9">
        <w:rPr>
          <w:rFonts w:ascii="Times New Roman" w:hAnsi="Times New Roman"/>
          <w:szCs w:val="18"/>
        </w:rPr>
        <w:t xml:space="preserve"> purposes</w:t>
      </w:r>
      <w:r w:rsidR="00B24F1D">
        <w:rPr>
          <w:rFonts w:ascii="Times New Roman" w:hAnsi="Times New Roman"/>
          <w:szCs w:val="18"/>
        </w:rPr>
        <w:t xml:space="preserve"> </w:t>
      </w:r>
      <w:r w:rsidR="00B24F1D" w:rsidRPr="006840D9">
        <w:rPr>
          <w:rFonts w:ascii="Times New Roman" w:hAnsi="Times New Roman"/>
          <w:szCs w:val="18"/>
        </w:rPr>
        <w:t>or equivalent</w:t>
      </w:r>
      <w:r w:rsidRPr="006840D9">
        <w:rPr>
          <w:rFonts w:ascii="Times New Roman" w:hAnsi="Times New Roman"/>
          <w:szCs w:val="18"/>
        </w:rPr>
        <w:t>)</w:t>
      </w:r>
      <w:r w:rsidRPr="00510631">
        <w:rPr>
          <w:rFonts w:ascii="Times New Roman" w:hAnsi="Times New Roman"/>
          <w:szCs w:val="18"/>
        </w:rPr>
        <w:t>.</w:t>
      </w:r>
    </w:p>
    <w:p w14:paraId="69FF3B66" w14:textId="77777777" w:rsidR="00B9110F" w:rsidRPr="00A17EA5" w:rsidRDefault="00B9110F" w:rsidP="00B9110F">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tenderer </w:t>
      </w:r>
      <w:r w:rsidRPr="00910B08">
        <w:rPr>
          <w:rFonts w:ascii="Times New Roman" w:hAnsi="Times New Roman"/>
          <w:szCs w:val="18"/>
        </w:rPr>
        <w:t xml:space="preserve">has a professional certificate appropriate to this contract </w:t>
      </w:r>
      <w:r w:rsidRPr="00A17EA5">
        <w:rPr>
          <w:rFonts w:ascii="Times New Roman" w:hAnsi="Times New Roman"/>
          <w:szCs w:val="18"/>
        </w:rPr>
        <w:t xml:space="preserve">(if it is not the manufacturer of the equipment) </w:t>
      </w:r>
      <w:r w:rsidRPr="00910B08">
        <w:rPr>
          <w:rFonts w:ascii="Times New Roman" w:hAnsi="Times New Roman"/>
          <w:szCs w:val="18"/>
        </w:rPr>
        <w:t xml:space="preserve">such as </w:t>
      </w:r>
      <w:r>
        <w:rPr>
          <w:rFonts w:ascii="Times New Roman" w:hAnsi="Times New Roman"/>
          <w:szCs w:val="18"/>
        </w:rPr>
        <w:t>valid authorization</w:t>
      </w:r>
      <w:r w:rsidRPr="00A17EA5">
        <w:rPr>
          <w:rFonts w:ascii="Times New Roman" w:hAnsi="Times New Roman"/>
          <w:szCs w:val="18"/>
        </w:rPr>
        <w:t xml:space="preserve"> by the manufacturer</w:t>
      </w:r>
      <w:r>
        <w:rPr>
          <w:rFonts w:ascii="Times New Roman" w:hAnsi="Times New Roman"/>
          <w:szCs w:val="18"/>
        </w:rPr>
        <w:t xml:space="preserve">/authorized seller </w:t>
      </w:r>
      <w:r w:rsidRPr="00A17EA5">
        <w:rPr>
          <w:rFonts w:ascii="Times New Roman" w:hAnsi="Times New Roman"/>
          <w:szCs w:val="18"/>
        </w:rPr>
        <w:t xml:space="preserve">for delivery, installation and warranty services of the offered equipment, </w:t>
      </w:r>
      <w:r>
        <w:rPr>
          <w:rFonts w:ascii="Times New Roman" w:hAnsi="Times New Roman"/>
          <w:szCs w:val="18"/>
        </w:rPr>
        <w:t>(</w:t>
      </w:r>
      <w:r w:rsidRPr="00A17EA5">
        <w:rPr>
          <w:rFonts w:ascii="Times New Roman" w:hAnsi="Times New Roman"/>
          <w:szCs w:val="18"/>
        </w:rPr>
        <w:t>Manufacturer’s Authorization Form</w:t>
      </w:r>
      <w:r>
        <w:rPr>
          <w:rFonts w:ascii="Times New Roman" w:hAnsi="Times New Roman"/>
          <w:szCs w:val="18"/>
        </w:rPr>
        <w:t xml:space="preserve"> or equivalent</w:t>
      </w:r>
      <w:r w:rsidRPr="00A17EA5">
        <w:rPr>
          <w:rFonts w:ascii="Times New Roman" w:hAnsi="Times New Roman"/>
          <w:szCs w:val="18"/>
        </w:rPr>
        <w:t xml:space="preserve"> is requested</w:t>
      </w:r>
      <w:r>
        <w:rPr>
          <w:rFonts w:ascii="Times New Roman" w:hAnsi="Times New Roman"/>
          <w:szCs w:val="18"/>
        </w:rPr>
        <w:t>)</w:t>
      </w:r>
      <w:r w:rsidRPr="00A17EA5">
        <w:rPr>
          <w:rFonts w:ascii="Times New Roman" w:hAnsi="Times New Roman"/>
          <w:szCs w:val="18"/>
        </w:rPr>
        <w:t xml:space="preserve">. </w:t>
      </w:r>
    </w:p>
    <w:p w14:paraId="3A517F4A" w14:textId="77777777" w:rsidR="00B9110F" w:rsidRDefault="00B9110F" w:rsidP="00554712">
      <w:pPr>
        <w:pStyle w:val="Heading4"/>
      </w:pPr>
      <w:r w:rsidRPr="00E85E10">
        <w:t xml:space="preserve">The selection criteria for tenderers to Lot </w:t>
      </w:r>
      <w:r>
        <w:t>2</w:t>
      </w:r>
      <w:r w:rsidRPr="00E85E10">
        <w:t xml:space="preserve"> are as follows:</w:t>
      </w:r>
    </w:p>
    <w:p w14:paraId="2CEFCF8A" w14:textId="021CC01F" w:rsidR="00B9110F" w:rsidRPr="00510631" w:rsidRDefault="00B9110F" w:rsidP="00B9110F">
      <w:pPr>
        <w:pStyle w:val="ListParagraph"/>
        <w:numPr>
          <w:ilvl w:val="0"/>
          <w:numId w:val="47"/>
        </w:numPr>
        <w:jc w:val="both"/>
        <w:rPr>
          <w:rFonts w:ascii="Times New Roman" w:hAnsi="Times New Roman"/>
          <w:szCs w:val="18"/>
        </w:rPr>
      </w:pPr>
      <w:r w:rsidRPr="00510631">
        <w:rPr>
          <w:rFonts w:ascii="Times New Roman" w:hAnsi="Times New Roman"/>
          <w:szCs w:val="18"/>
        </w:rPr>
        <w:t xml:space="preserve">At least </w:t>
      </w:r>
      <w:r>
        <w:rPr>
          <w:rFonts w:ascii="Times New Roman" w:hAnsi="Times New Roman"/>
          <w:szCs w:val="18"/>
        </w:rPr>
        <w:t>two</w:t>
      </w:r>
      <w:r w:rsidRPr="00510631">
        <w:rPr>
          <w:rFonts w:ascii="Times New Roman" w:hAnsi="Times New Roman"/>
          <w:szCs w:val="18"/>
        </w:rPr>
        <w:t xml:space="preserve"> staff work for the tenderer in fields related to </w:t>
      </w:r>
      <w:r w:rsidRPr="006840D9">
        <w:rPr>
          <w:rFonts w:ascii="Times New Roman" w:hAnsi="Times New Roman"/>
          <w:szCs w:val="18"/>
        </w:rPr>
        <w:t xml:space="preserve">this contract (sale of special vehicles for </w:t>
      </w:r>
      <w:r>
        <w:rPr>
          <w:rFonts w:ascii="Times New Roman" w:hAnsi="Times New Roman"/>
          <w:szCs w:val="18"/>
        </w:rPr>
        <w:t>firefighting</w:t>
      </w:r>
      <w:r w:rsidRPr="006840D9">
        <w:rPr>
          <w:rFonts w:ascii="Times New Roman" w:hAnsi="Times New Roman"/>
          <w:szCs w:val="18"/>
        </w:rPr>
        <w:t xml:space="preserve"> purposes</w:t>
      </w:r>
      <w:r w:rsidR="00B24F1D">
        <w:rPr>
          <w:rFonts w:ascii="Times New Roman" w:hAnsi="Times New Roman"/>
          <w:szCs w:val="18"/>
        </w:rPr>
        <w:t xml:space="preserve"> </w:t>
      </w:r>
      <w:r w:rsidR="00B24F1D" w:rsidRPr="006840D9">
        <w:rPr>
          <w:rFonts w:ascii="Times New Roman" w:hAnsi="Times New Roman"/>
          <w:szCs w:val="18"/>
        </w:rPr>
        <w:t>or equivalent</w:t>
      </w:r>
      <w:r w:rsidRPr="006840D9">
        <w:rPr>
          <w:rFonts w:ascii="Times New Roman" w:hAnsi="Times New Roman"/>
          <w:szCs w:val="18"/>
        </w:rPr>
        <w:t>)</w:t>
      </w:r>
      <w:r w:rsidRPr="00510631">
        <w:rPr>
          <w:rFonts w:ascii="Times New Roman" w:hAnsi="Times New Roman"/>
          <w:szCs w:val="18"/>
        </w:rPr>
        <w:t>.</w:t>
      </w:r>
    </w:p>
    <w:p w14:paraId="06F99BA8" w14:textId="77777777" w:rsidR="00B9110F" w:rsidRPr="00A17EA5" w:rsidRDefault="00B9110F" w:rsidP="00B9110F">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tenderer </w:t>
      </w:r>
      <w:r w:rsidRPr="00910B08">
        <w:rPr>
          <w:rFonts w:ascii="Times New Roman" w:hAnsi="Times New Roman"/>
          <w:szCs w:val="18"/>
        </w:rPr>
        <w:t xml:space="preserve">has a professional certificate appropriate to this contract </w:t>
      </w:r>
      <w:r w:rsidRPr="00A17EA5">
        <w:rPr>
          <w:rFonts w:ascii="Times New Roman" w:hAnsi="Times New Roman"/>
          <w:szCs w:val="18"/>
        </w:rPr>
        <w:t xml:space="preserve">(if it is not the manufacturer of the equipment) </w:t>
      </w:r>
      <w:r w:rsidRPr="00910B08">
        <w:rPr>
          <w:rFonts w:ascii="Times New Roman" w:hAnsi="Times New Roman"/>
          <w:szCs w:val="18"/>
        </w:rPr>
        <w:t xml:space="preserve">such as </w:t>
      </w:r>
      <w:r>
        <w:rPr>
          <w:rFonts w:ascii="Times New Roman" w:hAnsi="Times New Roman"/>
          <w:szCs w:val="18"/>
        </w:rPr>
        <w:t>valid authorization</w:t>
      </w:r>
      <w:r w:rsidRPr="00A17EA5">
        <w:rPr>
          <w:rFonts w:ascii="Times New Roman" w:hAnsi="Times New Roman"/>
          <w:szCs w:val="18"/>
        </w:rPr>
        <w:t xml:space="preserve"> by the manufacturer</w:t>
      </w:r>
      <w:r>
        <w:rPr>
          <w:rFonts w:ascii="Times New Roman" w:hAnsi="Times New Roman"/>
          <w:szCs w:val="18"/>
        </w:rPr>
        <w:t xml:space="preserve">/authorized seller </w:t>
      </w:r>
      <w:r w:rsidRPr="00A17EA5">
        <w:rPr>
          <w:rFonts w:ascii="Times New Roman" w:hAnsi="Times New Roman"/>
          <w:szCs w:val="18"/>
        </w:rPr>
        <w:t xml:space="preserve">for delivery, installation and warranty services of </w:t>
      </w:r>
      <w:r w:rsidRPr="00A17EA5">
        <w:rPr>
          <w:rFonts w:ascii="Times New Roman" w:hAnsi="Times New Roman"/>
          <w:szCs w:val="18"/>
        </w:rPr>
        <w:lastRenderedPageBreak/>
        <w:t xml:space="preserve">the offered equipment, </w:t>
      </w:r>
      <w:r>
        <w:rPr>
          <w:rFonts w:ascii="Times New Roman" w:hAnsi="Times New Roman"/>
          <w:szCs w:val="18"/>
        </w:rPr>
        <w:t>(</w:t>
      </w:r>
      <w:r w:rsidRPr="00A17EA5">
        <w:rPr>
          <w:rFonts w:ascii="Times New Roman" w:hAnsi="Times New Roman"/>
          <w:szCs w:val="18"/>
        </w:rPr>
        <w:t>Manufacturer’s Authorization Form</w:t>
      </w:r>
      <w:r>
        <w:rPr>
          <w:rFonts w:ascii="Times New Roman" w:hAnsi="Times New Roman"/>
          <w:szCs w:val="18"/>
        </w:rPr>
        <w:t xml:space="preserve"> or equivalent</w:t>
      </w:r>
      <w:r w:rsidRPr="00A17EA5">
        <w:rPr>
          <w:rFonts w:ascii="Times New Roman" w:hAnsi="Times New Roman"/>
          <w:szCs w:val="18"/>
        </w:rPr>
        <w:t xml:space="preserve"> is requested</w:t>
      </w:r>
      <w:r>
        <w:rPr>
          <w:rFonts w:ascii="Times New Roman" w:hAnsi="Times New Roman"/>
          <w:szCs w:val="18"/>
        </w:rPr>
        <w:t>)</w:t>
      </w:r>
      <w:r w:rsidRPr="00A17EA5">
        <w:rPr>
          <w:rFonts w:ascii="Times New Roman" w:hAnsi="Times New Roman"/>
          <w:szCs w:val="18"/>
        </w:rPr>
        <w:t xml:space="preserve">. </w:t>
      </w:r>
    </w:p>
    <w:p w14:paraId="36A1ED39" w14:textId="77777777" w:rsidR="00B9110F" w:rsidRDefault="00B9110F" w:rsidP="00554712">
      <w:pPr>
        <w:pStyle w:val="Heading4"/>
      </w:pPr>
      <w:r w:rsidRPr="00E85E10">
        <w:t xml:space="preserve">The selection criteria for tenderers to Lot </w:t>
      </w:r>
      <w:r>
        <w:t>3</w:t>
      </w:r>
      <w:r w:rsidRPr="00E85E10">
        <w:t xml:space="preserve"> are as follows:</w:t>
      </w:r>
    </w:p>
    <w:p w14:paraId="49380FB2" w14:textId="24031D03" w:rsidR="00B9110F" w:rsidRPr="00510631" w:rsidRDefault="00B9110F" w:rsidP="00B9110F">
      <w:pPr>
        <w:pStyle w:val="ListParagraph"/>
        <w:numPr>
          <w:ilvl w:val="0"/>
          <w:numId w:val="47"/>
        </w:numPr>
        <w:jc w:val="both"/>
        <w:rPr>
          <w:rFonts w:ascii="Times New Roman" w:hAnsi="Times New Roman"/>
          <w:szCs w:val="18"/>
        </w:rPr>
      </w:pPr>
      <w:r w:rsidRPr="00510631">
        <w:rPr>
          <w:rFonts w:ascii="Times New Roman" w:hAnsi="Times New Roman"/>
          <w:szCs w:val="18"/>
        </w:rPr>
        <w:t xml:space="preserve">At least </w:t>
      </w:r>
      <w:r>
        <w:rPr>
          <w:rFonts w:ascii="Times New Roman" w:hAnsi="Times New Roman"/>
          <w:szCs w:val="18"/>
        </w:rPr>
        <w:t>two</w:t>
      </w:r>
      <w:r w:rsidRPr="00510631">
        <w:rPr>
          <w:rFonts w:ascii="Times New Roman" w:hAnsi="Times New Roman"/>
          <w:szCs w:val="18"/>
        </w:rPr>
        <w:t xml:space="preserve"> staff work for the tenderer in fields related to </w:t>
      </w:r>
      <w:r w:rsidRPr="006840D9">
        <w:rPr>
          <w:rFonts w:ascii="Times New Roman" w:hAnsi="Times New Roman"/>
          <w:szCs w:val="18"/>
        </w:rPr>
        <w:t xml:space="preserve">this contract </w:t>
      </w:r>
      <w:r w:rsidR="00B24F1D">
        <w:rPr>
          <w:rFonts w:ascii="Times New Roman" w:hAnsi="Times New Roman"/>
          <w:szCs w:val="18"/>
        </w:rPr>
        <w:t>(</w:t>
      </w:r>
      <w:r w:rsidR="00B24F1D" w:rsidRPr="006840D9">
        <w:rPr>
          <w:rFonts w:ascii="Times New Roman" w:hAnsi="Times New Roman"/>
          <w:szCs w:val="18"/>
        </w:rPr>
        <w:t xml:space="preserve">sale of special vehicles for various purposes, e.g. </w:t>
      </w:r>
      <w:r w:rsidR="00B24F1D">
        <w:rPr>
          <w:rFonts w:ascii="Times New Roman" w:hAnsi="Times New Roman"/>
          <w:szCs w:val="18"/>
        </w:rPr>
        <w:t>various bulky material/equipment</w:t>
      </w:r>
      <w:r w:rsidR="00B24F1D" w:rsidRPr="006840D9">
        <w:rPr>
          <w:rFonts w:ascii="Times New Roman" w:hAnsi="Times New Roman"/>
          <w:szCs w:val="18"/>
        </w:rPr>
        <w:t xml:space="preserve"> collection and transportation or equivalent</w:t>
      </w:r>
      <w:r w:rsidRPr="006840D9">
        <w:rPr>
          <w:rFonts w:ascii="Times New Roman" w:hAnsi="Times New Roman"/>
          <w:szCs w:val="18"/>
        </w:rPr>
        <w:t>)</w:t>
      </w:r>
      <w:r w:rsidRPr="00510631">
        <w:rPr>
          <w:rFonts w:ascii="Times New Roman" w:hAnsi="Times New Roman"/>
          <w:szCs w:val="18"/>
        </w:rPr>
        <w:t>.</w:t>
      </w:r>
    </w:p>
    <w:p w14:paraId="06BEE99F" w14:textId="77777777" w:rsidR="00B9110F" w:rsidRPr="00A17EA5" w:rsidRDefault="00B9110F" w:rsidP="00B9110F">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tenderer </w:t>
      </w:r>
      <w:r w:rsidRPr="00910B08">
        <w:rPr>
          <w:rFonts w:ascii="Times New Roman" w:hAnsi="Times New Roman"/>
          <w:szCs w:val="18"/>
        </w:rPr>
        <w:t xml:space="preserve">has a professional certificate appropriate to this contract </w:t>
      </w:r>
      <w:r w:rsidRPr="00A17EA5">
        <w:rPr>
          <w:rFonts w:ascii="Times New Roman" w:hAnsi="Times New Roman"/>
          <w:szCs w:val="18"/>
        </w:rPr>
        <w:t xml:space="preserve">(if it is not the manufacturer of the equipment) </w:t>
      </w:r>
      <w:r w:rsidRPr="00910B08">
        <w:rPr>
          <w:rFonts w:ascii="Times New Roman" w:hAnsi="Times New Roman"/>
          <w:szCs w:val="18"/>
        </w:rPr>
        <w:t xml:space="preserve">such as </w:t>
      </w:r>
      <w:r>
        <w:rPr>
          <w:rFonts w:ascii="Times New Roman" w:hAnsi="Times New Roman"/>
          <w:szCs w:val="18"/>
        </w:rPr>
        <w:t>valid authorization</w:t>
      </w:r>
      <w:r w:rsidRPr="00A17EA5">
        <w:rPr>
          <w:rFonts w:ascii="Times New Roman" w:hAnsi="Times New Roman"/>
          <w:szCs w:val="18"/>
        </w:rPr>
        <w:t xml:space="preserve"> by the manufacturer</w:t>
      </w:r>
      <w:r>
        <w:rPr>
          <w:rFonts w:ascii="Times New Roman" w:hAnsi="Times New Roman"/>
          <w:szCs w:val="18"/>
        </w:rPr>
        <w:t xml:space="preserve">/authorized seller </w:t>
      </w:r>
      <w:r w:rsidRPr="00A17EA5">
        <w:rPr>
          <w:rFonts w:ascii="Times New Roman" w:hAnsi="Times New Roman"/>
          <w:szCs w:val="18"/>
        </w:rPr>
        <w:t xml:space="preserve">for delivery, installation and warranty services of the offered equipment, </w:t>
      </w:r>
      <w:r>
        <w:rPr>
          <w:rFonts w:ascii="Times New Roman" w:hAnsi="Times New Roman"/>
          <w:szCs w:val="18"/>
        </w:rPr>
        <w:t>(</w:t>
      </w:r>
      <w:r w:rsidRPr="00A17EA5">
        <w:rPr>
          <w:rFonts w:ascii="Times New Roman" w:hAnsi="Times New Roman"/>
          <w:szCs w:val="18"/>
        </w:rPr>
        <w:t>Manufacturer’s Authorization Form</w:t>
      </w:r>
      <w:r>
        <w:rPr>
          <w:rFonts w:ascii="Times New Roman" w:hAnsi="Times New Roman"/>
          <w:szCs w:val="18"/>
        </w:rPr>
        <w:t xml:space="preserve"> or equivalent</w:t>
      </w:r>
      <w:r w:rsidRPr="00A17EA5">
        <w:rPr>
          <w:rFonts w:ascii="Times New Roman" w:hAnsi="Times New Roman"/>
          <w:szCs w:val="18"/>
        </w:rPr>
        <w:t xml:space="preserve"> is requested</w:t>
      </w:r>
      <w:r>
        <w:rPr>
          <w:rFonts w:ascii="Times New Roman" w:hAnsi="Times New Roman"/>
          <w:szCs w:val="18"/>
        </w:rPr>
        <w:t>)</w:t>
      </w:r>
      <w:r w:rsidRPr="00A17EA5">
        <w:rPr>
          <w:rFonts w:ascii="Times New Roman" w:hAnsi="Times New Roman"/>
          <w:szCs w:val="18"/>
        </w:rPr>
        <w:t xml:space="preserve">. </w:t>
      </w:r>
    </w:p>
    <w:p w14:paraId="638D6D83" w14:textId="77777777" w:rsidR="00B9110F" w:rsidRDefault="00B9110F" w:rsidP="00554712">
      <w:pPr>
        <w:pStyle w:val="Heading4"/>
      </w:pPr>
      <w:r w:rsidRPr="00E85E10">
        <w:t xml:space="preserve">The selection criteria for tenderers to Lot </w:t>
      </w:r>
      <w:r>
        <w:t>4</w:t>
      </w:r>
      <w:r w:rsidRPr="00E85E10">
        <w:t xml:space="preserve"> are as follows:</w:t>
      </w:r>
    </w:p>
    <w:p w14:paraId="692731CA" w14:textId="267CB4F7" w:rsidR="00B9110F" w:rsidRPr="00510631" w:rsidRDefault="00B9110F" w:rsidP="00B9110F">
      <w:pPr>
        <w:pStyle w:val="ListParagraph"/>
        <w:numPr>
          <w:ilvl w:val="0"/>
          <w:numId w:val="47"/>
        </w:numPr>
        <w:jc w:val="both"/>
        <w:rPr>
          <w:rFonts w:ascii="Times New Roman" w:hAnsi="Times New Roman"/>
          <w:szCs w:val="18"/>
        </w:rPr>
      </w:pPr>
      <w:r w:rsidRPr="00510631">
        <w:rPr>
          <w:rFonts w:ascii="Times New Roman" w:hAnsi="Times New Roman"/>
          <w:szCs w:val="18"/>
        </w:rPr>
        <w:t xml:space="preserve">At least </w:t>
      </w:r>
      <w:r>
        <w:rPr>
          <w:rFonts w:ascii="Times New Roman" w:hAnsi="Times New Roman"/>
          <w:szCs w:val="18"/>
        </w:rPr>
        <w:t>t</w:t>
      </w:r>
      <w:r w:rsidR="00B24F1D">
        <w:rPr>
          <w:rFonts w:ascii="Times New Roman" w:hAnsi="Times New Roman"/>
          <w:szCs w:val="18"/>
        </w:rPr>
        <w:t>hree</w:t>
      </w:r>
      <w:r w:rsidRPr="00510631">
        <w:rPr>
          <w:rFonts w:ascii="Times New Roman" w:hAnsi="Times New Roman"/>
          <w:szCs w:val="18"/>
        </w:rPr>
        <w:t xml:space="preserve"> staff work for the tenderer in fields related to </w:t>
      </w:r>
      <w:r w:rsidRPr="006840D9">
        <w:rPr>
          <w:rFonts w:ascii="Times New Roman" w:hAnsi="Times New Roman"/>
          <w:szCs w:val="18"/>
        </w:rPr>
        <w:t xml:space="preserve">this contract (sale of special vehicles for </w:t>
      </w:r>
      <w:r>
        <w:rPr>
          <w:rFonts w:ascii="Times New Roman" w:hAnsi="Times New Roman"/>
          <w:szCs w:val="18"/>
        </w:rPr>
        <w:t>firefighting</w:t>
      </w:r>
      <w:r w:rsidRPr="006840D9">
        <w:rPr>
          <w:rFonts w:ascii="Times New Roman" w:hAnsi="Times New Roman"/>
          <w:szCs w:val="18"/>
        </w:rPr>
        <w:t xml:space="preserve"> purposes</w:t>
      </w:r>
      <w:r w:rsidR="00B24F1D" w:rsidRPr="00B24F1D">
        <w:rPr>
          <w:rFonts w:ascii="Times New Roman" w:hAnsi="Times New Roman"/>
          <w:szCs w:val="18"/>
        </w:rPr>
        <w:t xml:space="preserve"> </w:t>
      </w:r>
      <w:r w:rsidR="00B24F1D" w:rsidRPr="006840D9">
        <w:rPr>
          <w:rFonts w:ascii="Times New Roman" w:hAnsi="Times New Roman"/>
          <w:szCs w:val="18"/>
        </w:rPr>
        <w:t>or equivalent</w:t>
      </w:r>
      <w:r w:rsidRPr="006840D9">
        <w:rPr>
          <w:rFonts w:ascii="Times New Roman" w:hAnsi="Times New Roman"/>
          <w:szCs w:val="18"/>
        </w:rPr>
        <w:t>)</w:t>
      </w:r>
      <w:r w:rsidRPr="00510631">
        <w:rPr>
          <w:rFonts w:ascii="Times New Roman" w:hAnsi="Times New Roman"/>
          <w:szCs w:val="18"/>
        </w:rPr>
        <w:t>.</w:t>
      </w:r>
    </w:p>
    <w:p w14:paraId="1FAE02A1" w14:textId="77777777" w:rsidR="00B9110F" w:rsidRPr="00A17EA5" w:rsidRDefault="00B9110F" w:rsidP="00B9110F">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tenderer </w:t>
      </w:r>
      <w:r w:rsidRPr="00910B08">
        <w:rPr>
          <w:rFonts w:ascii="Times New Roman" w:hAnsi="Times New Roman"/>
          <w:szCs w:val="18"/>
        </w:rPr>
        <w:t xml:space="preserve">has a professional certificate appropriate to this contract </w:t>
      </w:r>
      <w:r w:rsidRPr="00A17EA5">
        <w:rPr>
          <w:rFonts w:ascii="Times New Roman" w:hAnsi="Times New Roman"/>
          <w:szCs w:val="18"/>
        </w:rPr>
        <w:t xml:space="preserve">(if it is not the manufacturer of the equipment) </w:t>
      </w:r>
      <w:r w:rsidRPr="00910B08">
        <w:rPr>
          <w:rFonts w:ascii="Times New Roman" w:hAnsi="Times New Roman"/>
          <w:szCs w:val="18"/>
        </w:rPr>
        <w:t xml:space="preserve">such as </w:t>
      </w:r>
      <w:r>
        <w:rPr>
          <w:rFonts w:ascii="Times New Roman" w:hAnsi="Times New Roman"/>
          <w:szCs w:val="18"/>
        </w:rPr>
        <w:t>valid authorization</w:t>
      </w:r>
      <w:r w:rsidRPr="00A17EA5">
        <w:rPr>
          <w:rFonts w:ascii="Times New Roman" w:hAnsi="Times New Roman"/>
          <w:szCs w:val="18"/>
        </w:rPr>
        <w:t xml:space="preserve"> by the manufacturer</w:t>
      </w:r>
      <w:r>
        <w:rPr>
          <w:rFonts w:ascii="Times New Roman" w:hAnsi="Times New Roman"/>
          <w:szCs w:val="18"/>
        </w:rPr>
        <w:t xml:space="preserve">/authorized seller </w:t>
      </w:r>
      <w:r w:rsidRPr="00A17EA5">
        <w:rPr>
          <w:rFonts w:ascii="Times New Roman" w:hAnsi="Times New Roman"/>
          <w:szCs w:val="18"/>
        </w:rPr>
        <w:t xml:space="preserve">for delivery, installation and warranty services of the offered equipment, </w:t>
      </w:r>
      <w:r>
        <w:rPr>
          <w:rFonts w:ascii="Times New Roman" w:hAnsi="Times New Roman"/>
          <w:szCs w:val="18"/>
        </w:rPr>
        <w:t>(</w:t>
      </w:r>
      <w:r w:rsidRPr="00A17EA5">
        <w:rPr>
          <w:rFonts w:ascii="Times New Roman" w:hAnsi="Times New Roman"/>
          <w:szCs w:val="18"/>
        </w:rPr>
        <w:t>Manufacturer’s Authorization Form</w:t>
      </w:r>
      <w:r>
        <w:rPr>
          <w:rFonts w:ascii="Times New Roman" w:hAnsi="Times New Roman"/>
          <w:szCs w:val="18"/>
        </w:rPr>
        <w:t xml:space="preserve"> or equivalent</w:t>
      </w:r>
      <w:r w:rsidRPr="00A17EA5">
        <w:rPr>
          <w:rFonts w:ascii="Times New Roman" w:hAnsi="Times New Roman"/>
          <w:szCs w:val="18"/>
        </w:rPr>
        <w:t xml:space="preserve"> is requested</w:t>
      </w:r>
      <w:r>
        <w:rPr>
          <w:rFonts w:ascii="Times New Roman" w:hAnsi="Times New Roman"/>
          <w:szCs w:val="18"/>
        </w:rPr>
        <w:t>)</w:t>
      </w:r>
      <w:r w:rsidRPr="00A17EA5">
        <w:rPr>
          <w:rFonts w:ascii="Times New Roman" w:hAnsi="Times New Roman"/>
          <w:szCs w:val="18"/>
        </w:rPr>
        <w:t xml:space="preserve">. </w:t>
      </w:r>
    </w:p>
    <w:p w14:paraId="04B91227" w14:textId="4A552EF6" w:rsidR="005B13FB" w:rsidRDefault="0088725C" w:rsidP="00AC2A69">
      <w:pPr>
        <w:pStyle w:val="Blockquote"/>
        <w:ind w:left="1134" w:right="1" w:hanging="284"/>
        <w:jc w:val="both"/>
        <w:rPr>
          <w:sz w:val="22"/>
          <w:szCs w:val="22"/>
          <w:lang w:val="en-GB"/>
        </w:rPr>
      </w:pPr>
      <w:r>
        <w:rPr>
          <w:sz w:val="22"/>
          <w:szCs w:val="22"/>
          <w:lang w:val="en-GB"/>
        </w:rPr>
        <w:t>3)</w:t>
      </w:r>
      <w:r>
        <w:rPr>
          <w:sz w:val="22"/>
          <w:szCs w:val="22"/>
          <w:lang w:val="en-GB"/>
        </w:rPr>
        <w:tab/>
      </w:r>
      <w:r w:rsidR="005B13FB" w:rsidRPr="00EA36E6">
        <w:rPr>
          <w:sz w:val="22"/>
          <w:szCs w:val="22"/>
          <w:lang w:val="en-GB"/>
        </w:rPr>
        <w:t xml:space="preserve">Technical capacity of </w:t>
      </w:r>
      <w:r w:rsidR="00FF0FFC" w:rsidRPr="00EA36E6">
        <w:rPr>
          <w:sz w:val="22"/>
          <w:szCs w:val="22"/>
          <w:lang w:val="en-GB"/>
        </w:rPr>
        <w:t>tenderer</w:t>
      </w:r>
      <w:r w:rsidR="005B13FB" w:rsidRPr="00EA36E6">
        <w:rPr>
          <w:sz w:val="22"/>
          <w:szCs w:val="22"/>
          <w:lang w:val="en-GB"/>
        </w:rPr>
        <w:t xml:space="preserve"> </w:t>
      </w:r>
      <w:r w:rsidR="00021ECF">
        <w:rPr>
          <w:i/>
          <w:sz w:val="22"/>
          <w:szCs w:val="22"/>
          <w:lang w:val="en-GB"/>
        </w:rPr>
        <w:t>(</w:t>
      </w:r>
      <w:r w:rsidR="005B13FB" w:rsidRPr="00021ECF">
        <w:rPr>
          <w:sz w:val="22"/>
          <w:szCs w:val="22"/>
          <w:lang w:val="en-GB"/>
        </w:rPr>
        <w:t xml:space="preserve">based on </w:t>
      </w:r>
      <w:proofErr w:type="spellStart"/>
      <w:r w:rsidR="00FF0FFC" w:rsidRPr="00021ECF">
        <w:rPr>
          <w:sz w:val="22"/>
          <w:szCs w:val="22"/>
          <w:lang w:val="en-GB"/>
        </w:rPr>
        <w:t>i.a.</w:t>
      </w:r>
      <w:proofErr w:type="spellEnd"/>
      <w:r w:rsidR="00FF0FFC" w:rsidRPr="00021ECF">
        <w:rPr>
          <w:sz w:val="22"/>
          <w:szCs w:val="22"/>
          <w:lang w:val="en-GB"/>
        </w:rPr>
        <w:t xml:space="preserve"> </w:t>
      </w:r>
      <w:r w:rsidR="005B13FB" w:rsidRPr="00021ECF">
        <w:rPr>
          <w:sz w:val="22"/>
          <w:szCs w:val="22"/>
          <w:lang w:val="en-GB"/>
        </w:rPr>
        <w:t xml:space="preserve">items 5 and 6 of the </w:t>
      </w:r>
      <w:r w:rsidR="00FF0FFC" w:rsidRPr="00021ECF">
        <w:rPr>
          <w:sz w:val="22"/>
          <w:szCs w:val="22"/>
          <w:lang w:val="en-GB"/>
        </w:rPr>
        <w:t>Tender Form for a Supply Contract</w:t>
      </w:r>
      <w:r w:rsidR="00021ECF">
        <w:rPr>
          <w:sz w:val="22"/>
          <w:szCs w:val="22"/>
          <w:lang w:val="en-GB"/>
        </w:rPr>
        <w:t>)</w:t>
      </w:r>
      <w:r w:rsidR="00D4238C">
        <w:rPr>
          <w:sz w:val="22"/>
          <w:szCs w:val="22"/>
          <w:lang w:val="en-GB"/>
        </w:rPr>
        <w:t xml:space="preserve">. The reference period which will be taken into account will be the last </w:t>
      </w:r>
      <w:r w:rsidR="00A90F89" w:rsidRPr="00554712">
        <w:rPr>
          <w:sz w:val="22"/>
          <w:szCs w:val="22"/>
          <w:lang w:val="en-GB"/>
        </w:rPr>
        <w:t>3</w:t>
      </w:r>
      <w:r w:rsidR="00A90F89">
        <w:rPr>
          <w:sz w:val="22"/>
          <w:szCs w:val="22"/>
          <w:lang w:val="en-GB"/>
        </w:rPr>
        <w:t xml:space="preserve"> </w:t>
      </w:r>
      <w:r w:rsidR="00D4238C">
        <w:rPr>
          <w:sz w:val="22"/>
          <w:szCs w:val="22"/>
          <w:lang w:val="en-GB"/>
        </w:rPr>
        <w:t>years from submission deadline.</w:t>
      </w:r>
    </w:p>
    <w:p w14:paraId="79EA8D36" w14:textId="77777777" w:rsidR="00B24F1D" w:rsidRDefault="00B24F1D" w:rsidP="00554712">
      <w:pPr>
        <w:pStyle w:val="Heading4"/>
      </w:pPr>
      <w:r w:rsidRPr="00510631">
        <w:t>The selection criteria for tenderers to Lot 1 are as follows:</w:t>
      </w:r>
    </w:p>
    <w:p w14:paraId="36384FD9" w14:textId="40F76052" w:rsidR="00B24F1D" w:rsidRDefault="00B24F1D" w:rsidP="00B24F1D">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tenderer has delivered supplies under at least </w:t>
      </w:r>
      <w:r>
        <w:rPr>
          <w:rFonts w:ascii="Times New Roman" w:hAnsi="Times New Roman"/>
          <w:szCs w:val="18"/>
        </w:rPr>
        <w:t>one</w:t>
      </w:r>
      <w:r w:rsidRPr="00A17EA5">
        <w:rPr>
          <w:rFonts w:ascii="Times New Roman" w:hAnsi="Times New Roman"/>
          <w:szCs w:val="18"/>
        </w:rPr>
        <w:t xml:space="preserve"> contract with </w:t>
      </w:r>
      <w:r w:rsidRPr="006840D9">
        <w:rPr>
          <w:rFonts w:ascii="Times New Roman" w:hAnsi="Times New Roman"/>
          <w:szCs w:val="18"/>
        </w:rPr>
        <w:t xml:space="preserve">a budget of at least </w:t>
      </w:r>
      <w:r>
        <w:rPr>
          <w:rFonts w:ascii="Times New Roman" w:hAnsi="Times New Roman"/>
          <w:szCs w:val="18"/>
        </w:rPr>
        <w:t xml:space="preserve">of </w:t>
      </w:r>
      <w:r w:rsidRPr="006840D9">
        <w:rPr>
          <w:rFonts w:ascii="Times New Roman" w:hAnsi="Times New Roman"/>
          <w:szCs w:val="18"/>
        </w:rPr>
        <w:t xml:space="preserve">his financial offer in the field related to this contract (sale of special vehicles for </w:t>
      </w:r>
      <w:r>
        <w:rPr>
          <w:rFonts w:ascii="Times New Roman" w:hAnsi="Times New Roman"/>
          <w:szCs w:val="18"/>
        </w:rPr>
        <w:t>firefighting</w:t>
      </w:r>
      <w:r w:rsidRPr="006840D9">
        <w:rPr>
          <w:rFonts w:ascii="Times New Roman" w:hAnsi="Times New Roman"/>
          <w:szCs w:val="18"/>
        </w:rPr>
        <w:t xml:space="preserve"> purposes or equivalent) which were implemented during the reference period</w:t>
      </w:r>
      <w:r>
        <w:rPr>
          <w:rFonts w:ascii="Times New Roman" w:hAnsi="Times New Roman"/>
          <w:szCs w:val="18"/>
        </w:rPr>
        <w:t>.</w:t>
      </w:r>
    </w:p>
    <w:p w14:paraId="295BFBCB" w14:textId="1C7772CF" w:rsidR="00B24F1D" w:rsidRDefault="00B24F1D" w:rsidP="00554712">
      <w:pPr>
        <w:pStyle w:val="Heading4"/>
      </w:pPr>
      <w:r w:rsidRPr="00510631">
        <w:t xml:space="preserve">The selection criteria for tenderers to Lot </w:t>
      </w:r>
      <w:r>
        <w:t>2</w:t>
      </w:r>
      <w:r w:rsidRPr="00510631">
        <w:t xml:space="preserve"> are as follows:</w:t>
      </w:r>
    </w:p>
    <w:p w14:paraId="48D76AEB" w14:textId="71A1E651" w:rsidR="00B24F1D" w:rsidRDefault="00B24F1D" w:rsidP="00B24F1D">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w:t>
      </w:r>
      <w:r w:rsidRPr="006840D9">
        <w:rPr>
          <w:rFonts w:ascii="Times New Roman" w:hAnsi="Times New Roman"/>
          <w:szCs w:val="18"/>
        </w:rPr>
        <w:t>tenderer has delivered supplies under at least one contract with a budget of at least that of his financial offer for this tender</w:t>
      </w:r>
      <w:r>
        <w:rPr>
          <w:rFonts w:ascii="Times New Roman" w:hAnsi="Times New Roman"/>
          <w:szCs w:val="18"/>
        </w:rPr>
        <w:t xml:space="preserve"> </w:t>
      </w:r>
      <w:r w:rsidRPr="006840D9">
        <w:rPr>
          <w:rFonts w:ascii="Times New Roman" w:hAnsi="Times New Roman"/>
          <w:szCs w:val="18"/>
        </w:rPr>
        <w:t xml:space="preserve">in the field related to this contract </w:t>
      </w:r>
      <w:r w:rsidR="000E2152" w:rsidRPr="006840D9">
        <w:rPr>
          <w:rFonts w:ascii="Times New Roman" w:hAnsi="Times New Roman"/>
          <w:szCs w:val="18"/>
        </w:rPr>
        <w:t xml:space="preserve">(sale of special vehicles for </w:t>
      </w:r>
      <w:r w:rsidR="000E2152">
        <w:rPr>
          <w:rFonts w:ascii="Times New Roman" w:hAnsi="Times New Roman"/>
          <w:szCs w:val="18"/>
        </w:rPr>
        <w:t>firefighting</w:t>
      </w:r>
      <w:r w:rsidR="000E2152" w:rsidRPr="006840D9">
        <w:rPr>
          <w:rFonts w:ascii="Times New Roman" w:hAnsi="Times New Roman"/>
          <w:szCs w:val="18"/>
        </w:rPr>
        <w:t xml:space="preserve"> purposes</w:t>
      </w:r>
      <w:r w:rsidR="000E2152">
        <w:rPr>
          <w:rFonts w:ascii="Times New Roman" w:hAnsi="Times New Roman"/>
          <w:szCs w:val="18"/>
        </w:rPr>
        <w:t xml:space="preserve"> </w:t>
      </w:r>
      <w:r w:rsidR="000E2152" w:rsidRPr="006840D9">
        <w:rPr>
          <w:rFonts w:ascii="Times New Roman" w:hAnsi="Times New Roman"/>
          <w:szCs w:val="18"/>
        </w:rPr>
        <w:t>or equivalent)</w:t>
      </w:r>
      <w:r w:rsidRPr="006840D9">
        <w:rPr>
          <w:rFonts w:ascii="Times New Roman" w:hAnsi="Times New Roman"/>
          <w:szCs w:val="18"/>
        </w:rPr>
        <w:t xml:space="preserve"> which was implemented during the reference period</w:t>
      </w:r>
    </w:p>
    <w:p w14:paraId="1DACEB09" w14:textId="77777777" w:rsidR="00AA670A" w:rsidRDefault="00AA670A" w:rsidP="00D17724">
      <w:pPr>
        <w:pStyle w:val="ListParagraph"/>
        <w:ind w:left="1890"/>
        <w:jc w:val="both"/>
        <w:rPr>
          <w:rFonts w:ascii="Times New Roman" w:hAnsi="Times New Roman"/>
          <w:szCs w:val="18"/>
        </w:rPr>
      </w:pPr>
    </w:p>
    <w:p w14:paraId="6B0DB5E6" w14:textId="77777777" w:rsidR="00AB2B00" w:rsidRDefault="00AB2B00" w:rsidP="00554712">
      <w:pPr>
        <w:pStyle w:val="ListParagraph"/>
        <w:ind w:left="1890"/>
        <w:jc w:val="both"/>
        <w:rPr>
          <w:rFonts w:ascii="Times New Roman" w:hAnsi="Times New Roman"/>
          <w:szCs w:val="18"/>
        </w:rPr>
      </w:pPr>
    </w:p>
    <w:p w14:paraId="1565BD01" w14:textId="799E551A" w:rsidR="00B24F1D" w:rsidRDefault="00B24F1D" w:rsidP="00554712">
      <w:pPr>
        <w:pStyle w:val="Heading4"/>
      </w:pPr>
      <w:r w:rsidRPr="00510631">
        <w:lastRenderedPageBreak/>
        <w:t xml:space="preserve">The selection criteria for tenderers to Lot </w:t>
      </w:r>
      <w:r>
        <w:t>3</w:t>
      </w:r>
      <w:r w:rsidRPr="00510631">
        <w:t xml:space="preserve"> are as follows:</w:t>
      </w:r>
    </w:p>
    <w:p w14:paraId="7B109245" w14:textId="659A0E13" w:rsidR="00B24F1D" w:rsidRDefault="00B24F1D" w:rsidP="00B24F1D">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w:t>
      </w:r>
      <w:r w:rsidRPr="006840D9">
        <w:rPr>
          <w:rFonts w:ascii="Times New Roman" w:hAnsi="Times New Roman"/>
          <w:szCs w:val="18"/>
        </w:rPr>
        <w:t>tenderer has delivered supplies under at least one contract with a budget of at least that of his financial offer for this tender</w:t>
      </w:r>
      <w:r>
        <w:rPr>
          <w:rFonts w:ascii="Times New Roman" w:hAnsi="Times New Roman"/>
          <w:szCs w:val="18"/>
        </w:rPr>
        <w:t xml:space="preserve"> </w:t>
      </w:r>
      <w:r w:rsidRPr="006840D9">
        <w:rPr>
          <w:rFonts w:ascii="Times New Roman" w:hAnsi="Times New Roman"/>
          <w:szCs w:val="18"/>
        </w:rPr>
        <w:t xml:space="preserve">in the field related to this contract </w:t>
      </w:r>
      <w:r w:rsidR="000E2152">
        <w:rPr>
          <w:rFonts w:ascii="Times New Roman" w:hAnsi="Times New Roman"/>
          <w:szCs w:val="18"/>
        </w:rPr>
        <w:t>(</w:t>
      </w:r>
      <w:r w:rsidR="000E2152" w:rsidRPr="006840D9">
        <w:rPr>
          <w:rFonts w:ascii="Times New Roman" w:hAnsi="Times New Roman"/>
          <w:szCs w:val="18"/>
        </w:rPr>
        <w:t xml:space="preserve">sale of special vehicles for various purposes, e.g. </w:t>
      </w:r>
      <w:r w:rsidR="000E2152">
        <w:rPr>
          <w:rFonts w:ascii="Times New Roman" w:hAnsi="Times New Roman"/>
          <w:szCs w:val="18"/>
        </w:rPr>
        <w:t>various bulky material/equipment</w:t>
      </w:r>
      <w:r w:rsidR="000E2152" w:rsidRPr="006840D9">
        <w:rPr>
          <w:rFonts w:ascii="Times New Roman" w:hAnsi="Times New Roman"/>
          <w:szCs w:val="18"/>
        </w:rPr>
        <w:t xml:space="preserve"> collection and transportation or equivalent)</w:t>
      </w:r>
      <w:r w:rsidRPr="006840D9">
        <w:rPr>
          <w:rFonts w:ascii="Times New Roman" w:hAnsi="Times New Roman"/>
          <w:szCs w:val="18"/>
        </w:rPr>
        <w:t xml:space="preserve"> which was implemented during the reference period</w:t>
      </w:r>
      <w:r w:rsidR="00AB2B00">
        <w:rPr>
          <w:rFonts w:ascii="Times New Roman" w:hAnsi="Times New Roman"/>
          <w:szCs w:val="18"/>
        </w:rPr>
        <w:t>.</w:t>
      </w:r>
    </w:p>
    <w:p w14:paraId="25FC94B8" w14:textId="0B5DEAF4" w:rsidR="00B24F1D" w:rsidRDefault="00B24F1D" w:rsidP="00554712">
      <w:pPr>
        <w:pStyle w:val="Heading4"/>
      </w:pPr>
      <w:r w:rsidRPr="00510631">
        <w:t xml:space="preserve">The selection criteria for tenderers to Lot </w:t>
      </w:r>
      <w:r w:rsidR="000E2152">
        <w:t>4</w:t>
      </w:r>
      <w:r w:rsidRPr="00510631">
        <w:t xml:space="preserve"> are as follows:</w:t>
      </w:r>
    </w:p>
    <w:p w14:paraId="65E220F2" w14:textId="3761173D" w:rsidR="00B24F1D" w:rsidRDefault="00B24F1D" w:rsidP="00B24F1D">
      <w:pPr>
        <w:pStyle w:val="ListParagraph"/>
        <w:numPr>
          <w:ilvl w:val="0"/>
          <w:numId w:val="47"/>
        </w:numPr>
        <w:jc w:val="both"/>
        <w:rPr>
          <w:rFonts w:ascii="Times New Roman" w:hAnsi="Times New Roman"/>
          <w:szCs w:val="18"/>
        </w:rPr>
      </w:pPr>
      <w:r w:rsidRPr="00A17EA5">
        <w:rPr>
          <w:rFonts w:ascii="Times New Roman" w:hAnsi="Times New Roman"/>
          <w:szCs w:val="18"/>
        </w:rPr>
        <w:t xml:space="preserve">the </w:t>
      </w:r>
      <w:r w:rsidRPr="006840D9">
        <w:rPr>
          <w:rFonts w:ascii="Times New Roman" w:hAnsi="Times New Roman"/>
          <w:szCs w:val="18"/>
        </w:rPr>
        <w:t xml:space="preserve">tenderer has delivered supplies under at least one contract with a budget </w:t>
      </w:r>
      <w:r w:rsidR="000E2152">
        <w:rPr>
          <w:rFonts w:ascii="Times New Roman" w:hAnsi="Times New Roman"/>
          <w:szCs w:val="18"/>
        </w:rPr>
        <w:t xml:space="preserve">which </w:t>
      </w:r>
      <w:r w:rsidR="000E2152" w:rsidRPr="00E85E10">
        <w:rPr>
          <w:rFonts w:ascii="Times New Roman" w:hAnsi="Times New Roman"/>
          <w:lang w:val="en-GB"/>
        </w:rPr>
        <w:t xml:space="preserve">exceed </w:t>
      </w:r>
      <w:r w:rsidR="00B76E53">
        <w:rPr>
          <w:rFonts w:ascii="Times New Roman" w:hAnsi="Times New Roman"/>
          <w:lang w:val="en-GB"/>
        </w:rPr>
        <w:t>3</w:t>
      </w:r>
      <w:r w:rsidR="000E2152" w:rsidRPr="00E85E10">
        <w:rPr>
          <w:rFonts w:ascii="Times New Roman" w:hAnsi="Times New Roman"/>
          <w:lang w:val="en-GB"/>
        </w:rPr>
        <w:t>0% of the value of financial offer for this tender</w:t>
      </w:r>
      <w:r w:rsidR="000E2152">
        <w:rPr>
          <w:rFonts w:ascii="Times New Roman" w:hAnsi="Times New Roman"/>
          <w:lang w:val="en-GB"/>
        </w:rPr>
        <w:t xml:space="preserve"> </w:t>
      </w:r>
      <w:r w:rsidRPr="006840D9">
        <w:rPr>
          <w:rFonts w:ascii="Times New Roman" w:hAnsi="Times New Roman"/>
          <w:szCs w:val="18"/>
        </w:rPr>
        <w:t xml:space="preserve">in the field related to this contract </w:t>
      </w:r>
      <w:r w:rsidR="000E2152" w:rsidRPr="006840D9">
        <w:rPr>
          <w:rFonts w:ascii="Times New Roman" w:hAnsi="Times New Roman"/>
          <w:szCs w:val="18"/>
        </w:rPr>
        <w:t xml:space="preserve">(sale of special vehicles for </w:t>
      </w:r>
      <w:r w:rsidR="000E2152">
        <w:rPr>
          <w:rFonts w:ascii="Times New Roman" w:hAnsi="Times New Roman"/>
          <w:szCs w:val="18"/>
        </w:rPr>
        <w:t>firefighting</w:t>
      </w:r>
      <w:r w:rsidR="000E2152" w:rsidRPr="006840D9">
        <w:rPr>
          <w:rFonts w:ascii="Times New Roman" w:hAnsi="Times New Roman"/>
          <w:szCs w:val="18"/>
        </w:rPr>
        <w:t xml:space="preserve"> purposes</w:t>
      </w:r>
      <w:r w:rsidR="000E2152">
        <w:rPr>
          <w:rFonts w:ascii="Times New Roman" w:hAnsi="Times New Roman"/>
          <w:szCs w:val="18"/>
        </w:rPr>
        <w:t xml:space="preserve"> </w:t>
      </w:r>
      <w:r w:rsidR="000E2152" w:rsidRPr="006840D9">
        <w:rPr>
          <w:rFonts w:ascii="Times New Roman" w:hAnsi="Times New Roman"/>
          <w:szCs w:val="18"/>
        </w:rPr>
        <w:t xml:space="preserve">or equivalent) </w:t>
      </w:r>
      <w:r w:rsidRPr="006840D9">
        <w:rPr>
          <w:rFonts w:ascii="Times New Roman" w:hAnsi="Times New Roman"/>
          <w:szCs w:val="18"/>
        </w:rPr>
        <w:t>which was implemented during the reference period</w:t>
      </w:r>
      <w:r w:rsidR="00AB2B00">
        <w:rPr>
          <w:rFonts w:ascii="Times New Roman" w:hAnsi="Times New Roman"/>
          <w:szCs w:val="18"/>
        </w:rPr>
        <w:t>.</w:t>
      </w:r>
    </w:p>
    <w:p w14:paraId="701ECD05" w14:textId="77777777" w:rsidR="00AB2B00" w:rsidRDefault="00AB2B00" w:rsidP="000E2152">
      <w:pPr>
        <w:pStyle w:val="Blockquote"/>
        <w:ind w:left="1134" w:right="1"/>
        <w:jc w:val="both"/>
        <w:rPr>
          <w:sz w:val="22"/>
          <w:szCs w:val="22"/>
        </w:rPr>
      </w:pPr>
    </w:p>
    <w:p w14:paraId="2B0C99CD" w14:textId="040C8A35" w:rsidR="00B24F1D" w:rsidRPr="00554712" w:rsidRDefault="000E2152" w:rsidP="000E2152">
      <w:pPr>
        <w:pStyle w:val="Blockquote"/>
        <w:ind w:left="1134" w:right="1"/>
        <w:jc w:val="both"/>
        <w:rPr>
          <w:sz w:val="22"/>
          <w:szCs w:val="22"/>
        </w:rPr>
      </w:pPr>
      <w:r w:rsidRPr="00554712">
        <w:rPr>
          <w:sz w:val="22"/>
          <w:szCs w:val="22"/>
        </w:rPr>
        <w:t>In the case a tenderer applies to more than one lot, the tenderer must comply with the following selection criteria:</w:t>
      </w:r>
    </w:p>
    <w:p w14:paraId="03E486D2" w14:textId="20878C1B" w:rsidR="000E2152" w:rsidRPr="00AB2B00" w:rsidRDefault="000E2152" w:rsidP="00554712">
      <w:pPr>
        <w:pStyle w:val="Blockquote"/>
        <w:ind w:left="1134" w:right="1" w:hanging="284"/>
        <w:jc w:val="both"/>
        <w:rPr>
          <w:sz w:val="22"/>
          <w:szCs w:val="22"/>
          <w:lang w:val="en-GB"/>
        </w:rPr>
      </w:pPr>
      <w:r w:rsidRPr="00AB2B00">
        <w:rPr>
          <w:sz w:val="22"/>
          <w:szCs w:val="22"/>
          <w:lang w:val="en-GB"/>
        </w:rPr>
        <w:t>1)</w:t>
      </w:r>
      <w:r w:rsidRPr="00AB2B00">
        <w:rPr>
          <w:sz w:val="22"/>
          <w:szCs w:val="22"/>
          <w:lang w:val="en-GB"/>
        </w:rPr>
        <w:tab/>
        <w:t>Economic and financial capacity of tenderer</w:t>
      </w:r>
      <w:r w:rsidRPr="00AB2B00">
        <w:rPr>
          <w:i/>
          <w:sz w:val="22"/>
          <w:szCs w:val="22"/>
          <w:lang w:val="en-GB"/>
        </w:rPr>
        <w:t xml:space="preserve"> </w:t>
      </w:r>
      <w:r w:rsidRPr="00AB2B00">
        <w:rPr>
          <w:sz w:val="22"/>
          <w:szCs w:val="22"/>
          <w:lang w:val="en-GB"/>
        </w:rPr>
        <w:t xml:space="preserve">(based on </w:t>
      </w:r>
      <w:proofErr w:type="spellStart"/>
      <w:r w:rsidRPr="00AB2B00">
        <w:rPr>
          <w:sz w:val="22"/>
          <w:szCs w:val="22"/>
          <w:lang w:val="en-GB"/>
        </w:rPr>
        <w:t>i.a.</w:t>
      </w:r>
      <w:proofErr w:type="spellEnd"/>
      <w:r w:rsidRPr="00AB2B00">
        <w:rPr>
          <w:sz w:val="22"/>
          <w:szCs w:val="22"/>
          <w:lang w:val="en-GB"/>
        </w:rPr>
        <w:t xml:space="preserve"> item 3 of the Tender Form for a Supply Contract). In case of tenderer being a public body, equivalent information should be provided. The reference period which will be taken into account will be the last three years for which accounts have been closed.</w:t>
      </w:r>
    </w:p>
    <w:p w14:paraId="3DEC2D3C" w14:textId="6EDD6F99" w:rsidR="000E2152" w:rsidRPr="00554712" w:rsidRDefault="000E2152" w:rsidP="000E2152">
      <w:pPr>
        <w:pStyle w:val="Blockquote"/>
        <w:numPr>
          <w:ilvl w:val="0"/>
          <w:numId w:val="47"/>
        </w:numPr>
        <w:ind w:right="1"/>
        <w:jc w:val="both"/>
        <w:rPr>
          <w:sz w:val="22"/>
          <w:szCs w:val="22"/>
        </w:rPr>
      </w:pPr>
      <w:r w:rsidRPr="00554712">
        <w:rPr>
          <w:sz w:val="22"/>
          <w:szCs w:val="22"/>
        </w:rPr>
        <w:t>The tenderer must cumulatively meet all the economic and financial criteria listed for all lots for which it is applying.</w:t>
      </w:r>
    </w:p>
    <w:p w14:paraId="415A6404" w14:textId="77777777" w:rsidR="000E2152" w:rsidRPr="00AB2B00" w:rsidRDefault="000E2152" w:rsidP="000E2152">
      <w:pPr>
        <w:pStyle w:val="Blockquote"/>
        <w:ind w:left="1134" w:right="1" w:hanging="284"/>
        <w:jc w:val="both"/>
        <w:rPr>
          <w:sz w:val="22"/>
          <w:szCs w:val="22"/>
          <w:lang w:val="en-GB"/>
        </w:rPr>
      </w:pPr>
      <w:r w:rsidRPr="00AB2B00">
        <w:rPr>
          <w:sz w:val="22"/>
          <w:szCs w:val="22"/>
          <w:lang w:val="en-GB"/>
        </w:rPr>
        <w:t>2)</w:t>
      </w:r>
      <w:r w:rsidRPr="00AB2B00">
        <w:rPr>
          <w:sz w:val="22"/>
          <w:szCs w:val="22"/>
          <w:lang w:val="en-GB"/>
        </w:rPr>
        <w:tab/>
        <w:t xml:space="preserve">Professional capacity of tenderer (based on </w:t>
      </w:r>
      <w:proofErr w:type="spellStart"/>
      <w:r w:rsidRPr="00AB2B00">
        <w:rPr>
          <w:sz w:val="22"/>
          <w:szCs w:val="22"/>
          <w:lang w:val="en-GB"/>
        </w:rPr>
        <w:t>i.a.</w:t>
      </w:r>
      <w:proofErr w:type="spellEnd"/>
      <w:r w:rsidRPr="00AB2B00">
        <w:rPr>
          <w:sz w:val="22"/>
          <w:szCs w:val="22"/>
          <w:lang w:val="en-GB"/>
        </w:rPr>
        <w:t xml:space="preserve"> items 4 and 5 of the Tender Form for a Supply Contract). The reference period which will be taken into account will be the last 3 years from submission deadline.</w:t>
      </w:r>
    </w:p>
    <w:p w14:paraId="43C868C9" w14:textId="09802896" w:rsidR="000E2152" w:rsidRPr="00554712" w:rsidRDefault="000E2152" w:rsidP="000E2152">
      <w:pPr>
        <w:pStyle w:val="Blockquote"/>
        <w:numPr>
          <w:ilvl w:val="0"/>
          <w:numId w:val="47"/>
        </w:numPr>
        <w:ind w:right="1"/>
        <w:jc w:val="both"/>
        <w:rPr>
          <w:sz w:val="22"/>
          <w:szCs w:val="22"/>
        </w:rPr>
      </w:pPr>
      <w:r w:rsidRPr="00554712">
        <w:rPr>
          <w:sz w:val="22"/>
          <w:szCs w:val="22"/>
        </w:rPr>
        <w:t>The tenderer must cumulatively meet all the professional capacity criteria listed for all lots for which it is applying.</w:t>
      </w:r>
    </w:p>
    <w:p w14:paraId="73BE8290" w14:textId="77777777" w:rsidR="000E2152" w:rsidRPr="00AB2B00" w:rsidRDefault="000E2152" w:rsidP="00554712">
      <w:pPr>
        <w:pStyle w:val="Blockquote"/>
        <w:ind w:left="1134" w:right="1" w:hanging="284"/>
        <w:jc w:val="both"/>
        <w:rPr>
          <w:sz w:val="22"/>
          <w:szCs w:val="22"/>
          <w:lang w:val="en-GB"/>
        </w:rPr>
      </w:pPr>
      <w:r w:rsidRPr="00AB2B00">
        <w:rPr>
          <w:sz w:val="22"/>
          <w:szCs w:val="22"/>
          <w:lang w:val="en-GB"/>
        </w:rPr>
        <w:t>3)</w:t>
      </w:r>
      <w:r w:rsidRPr="00AB2B00">
        <w:rPr>
          <w:sz w:val="22"/>
          <w:szCs w:val="22"/>
          <w:lang w:val="en-GB"/>
        </w:rPr>
        <w:tab/>
        <w:t xml:space="preserve">Technical capacity of tenderer </w:t>
      </w:r>
      <w:r w:rsidRPr="00AB2B00">
        <w:rPr>
          <w:i/>
          <w:sz w:val="22"/>
          <w:szCs w:val="22"/>
          <w:lang w:val="en-GB"/>
        </w:rPr>
        <w:t>(</w:t>
      </w:r>
      <w:r w:rsidRPr="00AB2B00">
        <w:rPr>
          <w:sz w:val="22"/>
          <w:szCs w:val="22"/>
          <w:lang w:val="en-GB"/>
        </w:rPr>
        <w:t xml:space="preserve">based on </w:t>
      </w:r>
      <w:proofErr w:type="spellStart"/>
      <w:r w:rsidRPr="00AB2B00">
        <w:rPr>
          <w:sz w:val="22"/>
          <w:szCs w:val="22"/>
          <w:lang w:val="en-GB"/>
        </w:rPr>
        <w:t>i.a.</w:t>
      </w:r>
      <w:proofErr w:type="spellEnd"/>
      <w:r w:rsidRPr="00AB2B00">
        <w:rPr>
          <w:sz w:val="22"/>
          <w:szCs w:val="22"/>
          <w:lang w:val="en-GB"/>
        </w:rPr>
        <w:t xml:space="preserve"> items 5 and 6 of the Tender Form for a Supply Contract). The reference period which will be taken into account will be the last 3 years from submission deadline.</w:t>
      </w:r>
    </w:p>
    <w:p w14:paraId="7B370648" w14:textId="02F5C919" w:rsidR="000E2152" w:rsidRPr="00554712" w:rsidRDefault="000E2152" w:rsidP="000E2152">
      <w:pPr>
        <w:pStyle w:val="Blockquote"/>
        <w:numPr>
          <w:ilvl w:val="0"/>
          <w:numId w:val="47"/>
        </w:numPr>
        <w:ind w:right="1"/>
        <w:jc w:val="both"/>
        <w:rPr>
          <w:sz w:val="22"/>
          <w:szCs w:val="22"/>
        </w:rPr>
      </w:pPr>
      <w:r w:rsidRPr="00554712">
        <w:rPr>
          <w:sz w:val="22"/>
          <w:szCs w:val="22"/>
        </w:rPr>
        <w:t>The tenderer must cumulatively meet all the technical capacity criteria listed for all lots for which it is applying.</w:t>
      </w:r>
    </w:p>
    <w:p w14:paraId="0A69518F" w14:textId="77777777" w:rsidR="00B24F1D" w:rsidRPr="00021ECF" w:rsidRDefault="00B24F1D" w:rsidP="00AC2A69">
      <w:pPr>
        <w:pStyle w:val="Blockquote"/>
        <w:ind w:left="1134" w:right="1" w:hanging="284"/>
        <w:jc w:val="both"/>
        <w:rPr>
          <w:sz w:val="22"/>
          <w:szCs w:val="22"/>
          <w:lang w:val="en-GB"/>
        </w:rPr>
      </w:pPr>
    </w:p>
    <w:p w14:paraId="3A7839BA" w14:textId="77777777" w:rsidR="00973479" w:rsidRPr="00AC2A69" w:rsidRDefault="009176B7" w:rsidP="00AC2A69">
      <w:pPr>
        <w:pStyle w:val="Blockquote"/>
        <w:ind w:left="1134" w:right="1"/>
        <w:jc w:val="both"/>
        <w:rPr>
          <w:sz w:val="22"/>
          <w:szCs w:val="22"/>
        </w:rPr>
      </w:pPr>
      <w:r w:rsidRPr="0064675B">
        <w:rPr>
          <w:sz w:val="22"/>
          <w:szCs w:val="22"/>
          <w:lang w:val="en-GB"/>
        </w:rPr>
        <w:t xml:space="preserve">This means that the </w:t>
      </w:r>
      <w:r w:rsidR="00D27C2B" w:rsidRPr="0099467D">
        <w:rPr>
          <w:sz w:val="22"/>
          <w:szCs w:val="22"/>
          <w:lang w:val="en-GB"/>
        </w:rPr>
        <w:t>contract</w:t>
      </w:r>
      <w:r w:rsidRPr="0099467D">
        <w:rPr>
          <w:sz w:val="22"/>
          <w:szCs w:val="22"/>
          <w:lang w:val="en-GB"/>
        </w:rPr>
        <w:t xml:space="preserve"> the tenderer refers to could have been started</w:t>
      </w:r>
      <w:r w:rsidR="007028AF" w:rsidRPr="0099467D">
        <w:rPr>
          <w:sz w:val="22"/>
          <w:szCs w:val="22"/>
          <w:lang w:val="en-GB"/>
        </w:rPr>
        <w:t xml:space="preserve"> or </w:t>
      </w:r>
      <w:r w:rsidRPr="0099467D">
        <w:rPr>
          <w:sz w:val="22"/>
          <w:szCs w:val="22"/>
          <w:lang w:val="en-GB"/>
        </w:rPr>
        <w:t>completed at any time during the indicated period but it does not necessarily have to b</w:t>
      </w:r>
      <w:r w:rsidRPr="004D5215">
        <w:rPr>
          <w:sz w:val="22"/>
          <w:szCs w:val="22"/>
          <w:lang w:val="en-GB"/>
        </w:rPr>
        <w:t>e started and completed during that period, nor implemented during the entire period.</w:t>
      </w:r>
      <w:r w:rsidR="00FE54CE" w:rsidRPr="00AC2A69">
        <w:rPr>
          <w:sz w:val="22"/>
          <w:szCs w:val="22"/>
        </w:rPr>
        <w:t xml:space="preserve"> </w:t>
      </w:r>
      <w:r w:rsidR="00FE737F" w:rsidRPr="00AC2A69">
        <w:rPr>
          <w:sz w:val="22"/>
          <w:szCs w:val="22"/>
        </w:rPr>
        <w:t xml:space="preserve">Tenderers are allowed to refer either to projects completed within the reference period (although started </w:t>
      </w:r>
      <w:r w:rsidR="00FE737F" w:rsidRPr="00AC2A69">
        <w:rPr>
          <w:sz w:val="22"/>
          <w:szCs w:val="22"/>
        </w:rPr>
        <w:lastRenderedPageBreak/>
        <w:t>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Pr>
          <w:sz w:val="22"/>
          <w:szCs w:val="22"/>
        </w:rPr>
        <w:t xml:space="preserve"> </w:t>
      </w:r>
    </w:p>
    <w:p w14:paraId="0116BF93" w14:textId="2FB556B2" w:rsidR="0064675B" w:rsidRPr="00AC2A69" w:rsidRDefault="0064675B" w:rsidP="00AC2A69">
      <w:pPr>
        <w:ind w:left="2138" w:right="1"/>
        <w:rPr>
          <w:sz w:val="22"/>
          <w:szCs w:val="22"/>
        </w:rPr>
      </w:pPr>
    </w:p>
    <w:p w14:paraId="60C01F86" w14:textId="77777777" w:rsidR="00A90F89" w:rsidRPr="0064675B" w:rsidRDefault="00A90F89" w:rsidP="00AC2A69">
      <w:pPr>
        <w:pStyle w:val="Blockquote"/>
        <w:keepLines/>
        <w:ind w:left="1134" w:right="1"/>
        <w:jc w:val="both"/>
        <w:rPr>
          <w:sz w:val="22"/>
          <w:szCs w:val="22"/>
          <w:lang w:val="en-GB"/>
        </w:rPr>
      </w:pPr>
      <w:r w:rsidRPr="00AC2A69">
        <w:rPr>
          <w:sz w:val="22"/>
          <w:szCs w:val="22"/>
        </w:rPr>
        <w:t>Capacity-providing entities</w:t>
      </w:r>
      <w:r w:rsidRPr="0064675B">
        <w:rPr>
          <w:sz w:val="22"/>
          <w:szCs w:val="22"/>
          <w:lang w:val="en-GB"/>
        </w:rPr>
        <w:t xml:space="preserve"> </w:t>
      </w:r>
    </w:p>
    <w:p w14:paraId="45864F91" w14:textId="77777777" w:rsidR="004008A2" w:rsidRDefault="00560CD6" w:rsidP="00AC2A69">
      <w:pPr>
        <w:pStyle w:val="Blockquote"/>
        <w:keepLines/>
        <w:ind w:left="1134" w:right="1"/>
        <w:jc w:val="both"/>
        <w:rPr>
          <w:sz w:val="22"/>
          <w:szCs w:val="22"/>
          <w:lang w:val="en-GB"/>
        </w:rPr>
      </w:pPr>
      <w:r w:rsidRPr="003F1149">
        <w:rPr>
          <w:sz w:val="22"/>
          <w:szCs w:val="22"/>
          <w:lang w:val="en-GB"/>
        </w:rPr>
        <w:t xml:space="preserve">An economic operator may, where appropriate and for a particular contract, rely on the capacities of other entities, regardless of the legal nature of the links which it has with them. </w:t>
      </w:r>
      <w:r w:rsidR="009F4A26">
        <w:rPr>
          <w:sz w:val="22"/>
          <w:szCs w:val="22"/>
          <w:lang w:val="en-GB"/>
        </w:rPr>
        <w:t xml:space="preserve">Some examples of when it may </w:t>
      </w:r>
      <w:r w:rsidR="009F4A26" w:rsidRPr="001709FB">
        <w:rPr>
          <w:sz w:val="22"/>
          <w:szCs w:val="22"/>
          <w:lang w:val="en-GB"/>
        </w:rPr>
        <w:t xml:space="preserve">not </w:t>
      </w:r>
      <w:r w:rsidR="009F4A26">
        <w:rPr>
          <w:sz w:val="22"/>
          <w:szCs w:val="22"/>
          <w:lang w:val="en-GB"/>
        </w:rPr>
        <w:t xml:space="preserve">be considered appropriate by the </w:t>
      </w:r>
      <w:r w:rsidR="00EC6129">
        <w:rPr>
          <w:sz w:val="22"/>
          <w:szCs w:val="22"/>
          <w:lang w:val="en-GB"/>
        </w:rPr>
        <w:t>Project partner</w:t>
      </w:r>
      <w:r w:rsidR="009F4A26">
        <w:rPr>
          <w:sz w:val="22"/>
          <w:szCs w:val="22"/>
          <w:lang w:val="en-GB"/>
        </w:rPr>
        <w:t xml:space="preserve"> are when the tender rely in majority on the capacities of other entities or when they rely on key criteria. If the tender </w:t>
      </w:r>
      <w:proofErr w:type="gramStart"/>
      <w:r w:rsidR="009F4A26">
        <w:rPr>
          <w:sz w:val="22"/>
          <w:szCs w:val="22"/>
          <w:lang w:val="en-GB"/>
        </w:rPr>
        <w:t>rely</w:t>
      </w:r>
      <w:proofErr w:type="gramEnd"/>
      <w:r w:rsidR="009F4A26">
        <w:rPr>
          <w:sz w:val="22"/>
          <w:szCs w:val="22"/>
          <w:lang w:val="en-GB"/>
        </w:rPr>
        <w:t xml:space="preserve"> on other entities it</w:t>
      </w:r>
      <w:r w:rsidRPr="003F1149">
        <w:rPr>
          <w:sz w:val="22"/>
          <w:szCs w:val="22"/>
          <w:lang w:val="en-GB"/>
        </w:rPr>
        <w:t xml:space="preserve"> must prove to the </w:t>
      </w:r>
      <w:r w:rsidR="00EC6129">
        <w:rPr>
          <w:sz w:val="22"/>
          <w:szCs w:val="22"/>
          <w:lang w:val="en-GB"/>
        </w:rPr>
        <w:t>Project partner</w:t>
      </w:r>
      <w:r w:rsidRPr="003F1149">
        <w:rPr>
          <w:sz w:val="22"/>
          <w:szCs w:val="22"/>
          <w:lang w:val="en-GB"/>
        </w:rPr>
        <w:t xml:space="preserve"> that it will have at its disposal the resources necessary for performance of the contract, for example by </w:t>
      </w:r>
      <w:r w:rsidRPr="00A90F89">
        <w:rPr>
          <w:sz w:val="22"/>
          <w:szCs w:val="22"/>
          <w:lang w:val="en-GB"/>
        </w:rPr>
        <w:t>producing a</w:t>
      </w:r>
      <w:r w:rsidR="00A90F89" w:rsidRPr="00A90F89">
        <w:rPr>
          <w:sz w:val="22"/>
          <w:szCs w:val="22"/>
          <w:lang w:val="en-GB"/>
        </w:rPr>
        <w:t xml:space="preserve"> </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furnished when requested by the </w:t>
      </w:r>
      <w:r w:rsidR="00EC6129">
        <w:rPr>
          <w:sz w:val="22"/>
          <w:szCs w:val="22"/>
          <w:lang w:val="en-GB"/>
        </w:rPr>
        <w:t>Project partner</w:t>
      </w:r>
      <w:r w:rsidR="009F4A26">
        <w:rPr>
          <w:sz w:val="22"/>
          <w:szCs w:val="22"/>
          <w:lang w:val="en-GB"/>
        </w:rPr>
        <w:t xml:space="preserve">. </w:t>
      </w:r>
    </w:p>
    <w:p w14:paraId="4CA74498" w14:textId="77777777" w:rsidR="00A90F89" w:rsidRPr="00A90F89" w:rsidRDefault="00A90F89" w:rsidP="00AC2A69">
      <w:pPr>
        <w:pStyle w:val="Blockquote"/>
        <w:keepLines/>
        <w:ind w:left="1134" w:right="1"/>
        <w:jc w:val="both"/>
        <w:rPr>
          <w:sz w:val="22"/>
          <w:szCs w:val="22"/>
          <w:lang w:val="en-GB"/>
        </w:rPr>
      </w:pPr>
      <w:r w:rsidRPr="00A90F89">
        <w:rPr>
          <w:sz w:val="22"/>
          <w:szCs w:val="22"/>
          <w:lang w:val="en-GB"/>
        </w:rPr>
        <w:t xml:space="preserve">With regard to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14:paraId="47FF49AB" w14:textId="77777777" w:rsidR="00A90F89" w:rsidRDefault="00A90F89" w:rsidP="00AC2A69">
      <w:pPr>
        <w:pStyle w:val="Blockquote"/>
        <w:keepLines/>
        <w:ind w:left="1134" w:right="1"/>
        <w:jc w:val="both"/>
        <w:rPr>
          <w:sz w:val="22"/>
          <w:szCs w:val="22"/>
          <w:lang w:val="en-GB"/>
        </w:rPr>
      </w:pPr>
      <w:r w:rsidRPr="00A90F89">
        <w:rPr>
          <w:sz w:val="22"/>
          <w:szCs w:val="22"/>
          <w:lang w:val="en-GB"/>
        </w:rPr>
        <w:t>With regard to economic and financial criteria, the entities upon whose capacity the tenderer relies, become jointly and severally liable for the performance of the contract.</w:t>
      </w:r>
    </w:p>
    <w:p w14:paraId="12AAFE13" w14:textId="77777777" w:rsidR="00E23824" w:rsidRPr="00A336A0" w:rsidRDefault="00E23824" w:rsidP="00AC2A69">
      <w:pPr>
        <w:numPr>
          <w:ilvl w:val="0"/>
          <w:numId w:val="35"/>
        </w:numPr>
        <w:tabs>
          <w:tab w:val="num" w:pos="709"/>
        </w:tabs>
        <w:ind w:left="709" w:right="1" w:hanging="425"/>
        <w:outlineLvl w:val="0"/>
        <w:rPr>
          <w:rStyle w:val="Strong"/>
          <w:szCs w:val="24"/>
          <w:lang w:val="en-GB"/>
        </w:rPr>
      </w:pPr>
      <w:r w:rsidRPr="00A336A0">
        <w:rPr>
          <w:rStyle w:val="Strong"/>
          <w:szCs w:val="24"/>
          <w:lang w:val="en-GB"/>
        </w:rPr>
        <w:t>Award criteria</w:t>
      </w:r>
    </w:p>
    <w:p w14:paraId="6E10BCD9" w14:textId="571AD06D" w:rsidR="00304115" w:rsidRPr="003F1149" w:rsidRDefault="00EC76FB" w:rsidP="00554712">
      <w:pPr>
        <w:ind w:left="644"/>
        <w:jc w:val="both"/>
        <w:outlineLvl w:val="0"/>
        <w:rPr>
          <w:sz w:val="22"/>
          <w:szCs w:val="22"/>
          <w:lang w:val="en-GB"/>
        </w:rPr>
      </w:pPr>
      <w:r w:rsidRPr="00554712">
        <w:rPr>
          <w:sz w:val="22"/>
        </w:rPr>
        <w:t>The sole award criterion will be the price. The contract will be awarded to the lowest compliant tender.</w:t>
      </w:r>
    </w:p>
    <w:p w14:paraId="1329C4F9" w14:textId="77777777" w:rsidR="00E23824" w:rsidRPr="003F1149" w:rsidRDefault="00E23824" w:rsidP="00AC2A69">
      <w:pPr>
        <w:spacing w:before="300"/>
        <w:ind w:right="1"/>
        <w:jc w:val="center"/>
        <w:rPr>
          <w:rStyle w:val="Strong"/>
          <w:sz w:val="28"/>
          <w:szCs w:val="28"/>
          <w:lang w:val="en-GB"/>
        </w:rPr>
      </w:pPr>
      <w:r w:rsidRPr="003F1149">
        <w:rPr>
          <w:rStyle w:val="Strong"/>
          <w:sz w:val="28"/>
          <w:szCs w:val="28"/>
          <w:lang w:val="en-GB"/>
        </w:rPr>
        <w:t>TENDERING</w:t>
      </w:r>
    </w:p>
    <w:p w14:paraId="44764CEA" w14:textId="77777777" w:rsidR="00E23824" w:rsidRPr="00A336A0" w:rsidRDefault="00E23824" w:rsidP="00AC2A69">
      <w:pPr>
        <w:numPr>
          <w:ilvl w:val="0"/>
          <w:numId w:val="35"/>
        </w:numPr>
        <w:tabs>
          <w:tab w:val="num" w:pos="709"/>
        </w:tabs>
        <w:ind w:left="709" w:right="1" w:hanging="425"/>
        <w:outlineLvl w:val="0"/>
        <w:rPr>
          <w:rStyle w:val="Strong"/>
          <w:szCs w:val="24"/>
          <w:lang w:val="en-GB"/>
        </w:rPr>
      </w:pPr>
      <w:r w:rsidRPr="00A336A0">
        <w:rPr>
          <w:rStyle w:val="Strong"/>
          <w:szCs w:val="24"/>
          <w:lang w:val="en-GB"/>
        </w:rPr>
        <w:t>How to obtain the tender dossier</w:t>
      </w:r>
    </w:p>
    <w:p w14:paraId="259853C8" w14:textId="77777777" w:rsidR="00AF4A21" w:rsidRDefault="00E23824" w:rsidP="00AF4A21">
      <w:pPr>
        <w:pStyle w:val="Blockquote"/>
        <w:spacing w:before="0" w:after="0"/>
        <w:ind w:left="706" w:right="0"/>
        <w:jc w:val="both"/>
        <w:rPr>
          <w:sz w:val="22"/>
          <w:szCs w:val="22"/>
          <w:lang w:val="en-GB"/>
        </w:rPr>
      </w:pPr>
      <w:r w:rsidRPr="00D17724">
        <w:rPr>
          <w:sz w:val="22"/>
          <w:szCs w:val="22"/>
          <w:lang w:val="en-GB"/>
        </w:rPr>
        <w:t>The tender dossier is available from the following Internet address:</w:t>
      </w:r>
      <w:r w:rsidR="003E7BE4" w:rsidRPr="003E7BE4">
        <w:t xml:space="preserve"> </w:t>
      </w:r>
      <w:hyperlink r:id="rId8" w:history="1">
        <w:r w:rsidR="003E7BE4" w:rsidRPr="003E7BE4">
          <w:rPr>
            <w:rStyle w:val="Hyperlink"/>
            <w:sz w:val="22"/>
            <w:szCs w:val="22"/>
            <w:lang w:val="en-GB"/>
          </w:rPr>
          <w:t>https://www.gov.me/mup/vanredne-situacije</w:t>
        </w:r>
      </w:hyperlink>
      <w:r w:rsidR="003E7BE4" w:rsidRPr="003E7BE4">
        <w:rPr>
          <w:sz w:val="22"/>
          <w:szCs w:val="22"/>
          <w:lang w:val="en-GB"/>
        </w:rPr>
        <w:t>;</w:t>
      </w:r>
      <w:r w:rsidR="003E7BE4">
        <w:rPr>
          <w:sz w:val="22"/>
          <w:szCs w:val="22"/>
          <w:lang w:val="en-GB"/>
        </w:rPr>
        <w:t xml:space="preserve"> </w:t>
      </w:r>
    </w:p>
    <w:p w14:paraId="4A3B0307" w14:textId="77777777" w:rsidR="00AF4A21" w:rsidRDefault="00AF4A21" w:rsidP="00AF4A21">
      <w:pPr>
        <w:pStyle w:val="Blockquote"/>
        <w:spacing w:before="0" w:after="0"/>
        <w:ind w:left="706" w:right="0"/>
        <w:jc w:val="both"/>
        <w:rPr>
          <w:sz w:val="22"/>
          <w:szCs w:val="22"/>
          <w:lang w:val="en-GB"/>
        </w:rPr>
      </w:pPr>
      <w:hyperlink r:id="rId9" w:history="1">
        <w:r w:rsidRPr="00750DD6">
          <w:rPr>
            <w:rStyle w:val="Hyperlink"/>
            <w:sz w:val="22"/>
            <w:szCs w:val="22"/>
            <w:lang w:val="en-GB"/>
          </w:rPr>
          <w:t>https://www.dalmacija.hr/aktualno/eu-projekti/inerep</w:t>
        </w:r>
      </w:hyperlink>
      <w:r w:rsidR="003E7BE4" w:rsidRPr="003E7BE4">
        <w:rPr>
          <w:sz w:val="22"/>
          <w:szCs w:val="22"/>
          <w:lang w:val="en-GB"/>
        </w:rPr>
        <w:t xml:space="preserve">; </w:t>
      </w:r>
    </w:p>
    <w:p w14:paraId="70E789F3" w14:textId="77777777" w:rsidR="00AF4A21" w:rsidRDefault="00AF4A21" w:rsidP="00AF4A21">
      <w:pPr>
        <w:pStyle w:val="Blockquote"/>
        <w:spacing w:before="0" w:after="0"/>
        <w:ind w:left="706" w:right="0"/>
        <w:jc w:val="both"/>
        <w:rPr>
          <w:sz w:val="22"/>
          <w:szCs w:val="22"/>
          <w:lang w:val="en-GB"/>
        </w:rPr>
      </w:pPr>
      <w:hyperlink r:id="rId10" w:history="1">
        <w:r w:rsidRPr="00750DD6">
          <w:rPr>
            <w:rStyle w:val="Hyperlink"/>
            <w:sz w:val="22"/>
            <w:szCs w:val="22"/>
            <w:lang w:val="en-GB"/>
          </w:rPr>
          <w:t>https://fucz.gov.ba/interborder-emergency-response-enhancement-project-inerep-unapredjenje-prekogranicnog-odgovora-na-vanredne-situacije/</w:t>
        </w:r>
      </w:hyperlink>
      <w:r w:rsidR="003E7BE4" w:rsidRPr="003E7BE4">
        <w:rPr>
          <w:sz w:val="22"/>
          <w:szCs w:val="22"/>
          <w:lang w:val="en-GB"/>
        </w:rPr>
        <w:t xml:space="preserve">; </w:t>
      </w:r>
    </w:p>
    <w:p w14:paraId="7600C2A8" w14:textId="77777777" w:rsidR="00AF4A21" w:rsidRDefault="00AF4A21" w:rsidP="00AF4A21">
      <w:pPr>
        <w:pStyle w:val="Blockquote"/>
        <w:spacing w:before="0" w:after="0"/>
        <w:ind w:left="706" w:right="0"/>
        <w:jc w:val="both"/>
        <w:rPr>
          <w:sz w:val="22"/>
          <w:szCs w:val="22"/>
          <w:lang w:val="en-GB"/>
        </w:rPr>
      </w:pPr>
      <w:hyperlink r:id="rId11" w:history="1">
        <w:r w:rsidRPr="00750DD6">
          <w:rPr>
            <w:rStyle w:val="Hyperlink"/>
            <w:sz w:val="22"/>
            <w:szCs w:val="22"/>
            <w:lang w:val="en-GB"/>
          </w:rPr>
          <w:t>https://ruczrs.org/en/%d0%bc%d0%b5%d1%92%d1%83%d0%bd%d0%b0%d1%80%d0%be%d0%b4%d0%bd%d0%b0-%d1%81%d0%b0%d1%80%d0%b0%d0%b4%d1%9a%d0%b0/</w:t>
        </w:r>
      </w:hyperlink>
      <w:r w:rsidR="003E7BE4" w:rsidRPr="003E7BE4">
        <w:rPr>
          <w:sz w:val="22"/>
          <w:szCs w:val="22"/>
          <w:lang w:val="en-GB"/>
        </w:rPr>
        <w:t xml:space="preserve">; </w:t>
      </w:r>
    </w:p>
    <w:p w14:paraId="43488185" w14:textId="77777777" w:rsidR="00AF4A21" w:rsidRDefault="00AF4A21" w:rsidP="00AF4A21">
      <w:pPr>
        <w:pStyle w:val="Blockquote"/>
        <w:spacing w:before="0" w:after="0"/>
        <w:ind w:left="706" w:right="0"/>
        <w:jc w:val="both"/>
        <w:rPr>
          <w:sz w:val="22"/>
          <w:szCs w:val="22"/>
          <w:lang w:val="en-GB"/>
        </w:rPr>
      </w:pPr>
      <w:hyperlink r:id="rId12" w:history="1">
        <w:r w:rsidRPr="00750DD6">
          <w:rPr>
            <w:rStyle w:val="Hyperlink"/>
            <w:sz w:val="22"/>
            <w:szCs w:val="22"/>
            <w:lang w:val="en-GB"/>
          </w:rPr>
          <w:t>https://www.rgfbd.com/javne-nabavke/medunarodni-projekti</w:t>
        </w:r>
      </w:hyperlink>
      <w:r w:rsidR="003E7BE4" w:rsidRPr="003E7BE4">
        <w:rPr>
          <w:sz w:val="22"/>
          <w:szCs w:val="22"/>
          <w:lang w:val="en-GB"/>
        </w:rPr>
        <w:t>;</w:t>
      </w:r>
      <w:r>
        <w:rPr>
          <w:sz w:val="22"/>
          <w:szCs w:val="22"/>
          <w:lang w:val="en-GB"/>
        </w:rPr>
        <w:t xml:space="preserve"> </w:t>
      </w:r>
    </w:p>
    <w:p w14:paraId="6EDB556F" w14:textId="7E7EC8FF" w:rsidR="00AF4A21" w:rsidRDefault="00AF4A21" w:rsidP="00AF4A21">
      <w:pPr>
        <w:pStyle w:val="Blockquote"/>
        <w:spacing w:before="0" w:after="0"/>
        <w:ind w:left="706" w:right="0"/>
        <w:jc w:val="both"/>
        <w:rPr>
          <w:sz w:val="22"/>
          <w:szCs w:val="22"/>
          <w:lang w:val="en-GB"/>
        </w:rPr>
      </w:pPr>
      <w:hyperlink r:id="rId13" w:history="1">
        <w:r w:rsidRPr="00750DD6">
          <w:rPr>
            <w:rStyle w:val="Hyperlink"/>
            <w:sz w:val="22"/>
            <w:szCs w:val="22"/>
            <w:lang w:val="en-GB"/>
          </w:rPr>
          <w:t>www.vacetras.hr</w:t>
        </w:r>
      </w:hyperlink>
      <w:r w:rsidR="003E7BE4" w:rsidRPr="003E7BE4">
        <w:rPr>
          <w:sz w:val="22"/>
          <w:szCs w:val="22"/>
          <w:lang w:val="en-GB"/>
        </w:rPr>
        <w:t xml:space="preserve">; </w:t>
      </w:r>
    </w:p>
    <w:p w14:paraId="396137D5" w14:textId="73DAEEE0" w:rsidR="00AF4A21" w:rsidRDefault="00AF4A21" w:rsidP="00AF4A21">
      <w:pPr>
        <w:pStyle w:val="Blockquote"/>
        <w:spacing w:before="0" w:after="0"/>
        <w:ind w:left="706" w:right="0"/>
        <w:jc w:val="both"/>
        <w:rPr>
          <w:sz w:val="22"/>
          <w:szCs w:val="22"/>
          <w:lang w:val="en-GB"/>
        </w:rPr>
      </w:pPr>
      <w:hyperlink r:id="rId14" w:history="1">
        <w:r w:rsidRPr="00750DD6">
          <w:rPr>
            <w:rStyle w:val="Hyperlink"/>
            <w:sz w:val="22"/>
            <w:szCs w:val="22"/>
            <w:lang w:val="en-GB"/>
          </w:rPr>
          <w:t>https://interreg-hr-ba-me.eu/project/procurements-tenders/</w:t>
        </w:r>
      </w:hyperlink>
      <w:r w:rsidR="00E23824" w:rsidRPr="00D17724">
        <w:rPr>
          <w:sz w:val="22"/>
          <w:szCs w:val="22"/>
          <w:lang w:val="en-GB"/>
        </w:rPr>
        <w:t xml:space="preserve">. </w:t>
      </w:r>
    </w:p>
    <w:p w14:paraId="0971794A" w14:textId="6F696554" w:rsidR="00E23824" w:rsidRPr="003F1149" w:rsidRDefault="00E23824" w:rsidP="003E7BE4">
      <w:pPr>
        <w:pStyle w:val="Blockquote"/>
        <w:ind w:left="709" w:right="1"/>
        <w:jc w:val="both"/>
        <w:rPr>
          <w:sz w:val="22"/>
          <w:szCs w:val="22"/>
          <w:lang w:val="en-GB"/>
        </w:rPr>
      </w:pPr>
      <w:r w:rsidRPr="00D17724">
        <w:rPr>
          <w:sz w:val="22"/>
          <w:szCs w:val="22"/>
          <w:lang w:val="en-GB"/>
        </w:rPr>
        <w:t xml:space="preserve">The tender dossier is also available from the </w:t>
      </w:r>
      <w:r w:rsidR="00EC6129" w:rsidRPr="00D17724">
        <w:rPr>
          <w:sz w:val="22"/>
          <w:szCs w:val="22"/>
          <w:lang w:val="en-GB"/>
        </w:rPr>
        <w:t>Project partner</w:t>
      </w:r>
      <w:r w:rsidR="00FA2F9B" w:rsidRPr="00D17724">
        <w:rPr>
          <w:sz w:val="22"/>
          <w:szCs w:val="22"/>
          <w:lang w:val="en-GB"/>
        </w:rPr>
        <w:t xml:space="preserve"> (Ministry of Interior of Montenegro)</w:t>
      </w:r>
      <w:r w:rsidRPr="00D17724">
        <w:rPr>
          <w:sz w:val="22"/>
          <w:szCs w:val="22"/>
          <w:lang w:val="en-GB"/>
        </w:rPr>
        <w:t>.</w:t>
      </w:r>
      <w:r w:rsidRPr="003E7BE4">
        <w:rPr>
          <w:sz w:val="22"/>
          <w:szCs w:val="22"/>
          <w:lang w:val="en-GB"/>
        </w:rPr>
        <w:t xml:space="preserve"> Tenders must be submitted using</w:t>
      </w:r>
      <w:r w:rsidRPr="003F1149">
        <w:rPr>
          <w:sz w:val="22"/>
          <w:szCs w:val="22"/>
          <w:lang w:val="en-GB"/>
        </w:rPr>
        <w:t xml:space="preserve"> the standard </w:t>
      </w:r>
      <w:r w:rsidR="00733C1A" w:rsidRPr="003F1149">
        <w:rPr>
          <w:sz w:val="22"/>
          <w:szCs w:val="22"/>
          <w:lang w:val="en-GB"/>
        </w:rPr>
        <w:t>Tender Form for a Supply Contract</w:t>
      </w:r>
      <w:r w:rsidRPr="003F1149">
        <w:rPr>
          <w:sz w:val="22"/>
          <w:szCs w:val="22"/>
          <w:lang w:val="en-GB"/>
        </w:rPr>
        <w:t xml:space="preserve"> included in the tender dossier, whose format and instructions must be strictly observed.</w:t>
      </w:r>
    </w:p>
    <w:p w14:paraId="4AF62459" w14:textId="77777777" w:rsidR="00AF4A21" w:rsidRDefault="00E23824" w:rsidP="00AF4A21">
      <w:pPr>
        <w:pStyle w:val="Blockquote"/>
        <w:spacing w:before="0" w:after="0"/>
        <w:ind w:left="706" w:right="0"/>
        <w:jc w:val="both"/>
      </w:pPr>
      <w:r w:rsidRPr="003F1149">
        <w:rPr>
          <w:sz w:val="22"/>
          <w:szCs w:val="22"/>
          <w:lang w:val="en-GB"/>
        </w:rPr>
        <w:t xml:space="preserve">Tenderers with questions regarding this tender should send them in writing to </w:t>
      </w:r>
      <w:hyperlink r:id="rId15" w:history="1">
        <w:r w:rsidR="00FA2F9B" w:rsidRPr="00244030">
          <w:rPr>
            <w:rStyle w:val="Hyperlink"/>
            <w:sz w:val="22"/>
            <w:szCs w:val="22"/>
            <w:lang w:val="en-GB"/>
          </w:rPr>
          <w:t>inerep.mne@gmail.com</w:t>
        </w:r>
      </w:hyperlink>
      <w:r w:rsidR="00FA2F9B">
        <w:rPr>
          <w:sz w:val="22"/>
          <w:szCs w:val="22"/>
          <w:lang w:val="en-GB"/>
        </w:rPr>
        <w:t xml:space="preserve"> </w:t>
      </w:r>
      <w:r w:rsidR="00FA2F9B" w:rsidRPr="00AA670A">
        <w:rPr>
          <w:sz w:val="22"/>
          <w:szCs w:val="22"/>
          <w:lang w:val="en-GB"/>
        </w:rPr>
        <w:t>and/or Ministry of Interior of Montenegro, Directorate for Protection and Rescue, n/r Radomir Šćepanović, Jovana</w:t>
      </w:r>
      <w:r w:rsidR="00FA2F9B" w:rsidRPr="00FA2F9B">
        <w:rPr>
          <w:sz w:val="22"/>
          <w:szCs w:val="22"/>
          <w:lang w:val="en-GB"/>
        </w:rPr>
        <w:t xml:space="preserve"> </w:t>
      </w:r>
      <w:proofErr w:type="spellStart"/>
      <w:r w:rsidR="00FA2F9B" w:rsidRPr="00FA2F9B">
        <w:rPr>
          <w:sz w:val="22"/>
          <w:szCs w:val="22"/>
          <w:lang w:val="en-GB"/>
        </w:rPr>
        <w:t>Tomaševi</w:t>
      </w:r>
      <w:r w:rsidR="00822100">
        <w:rPr>
          <w:sz w:val="22"/>
          <w:szCs w:val="22"/>
          <w:lang w:val="en-GB"/>
        </w:rPr>
        <w:t>ć</w:t>
      </w:r>
      <w:r w:rsidR="00FA2F9B" w:rsidRPr="00FA2F9B">
        <w:rPr>
          <w:sz w:val="22"/>
          <w:szCs w:val="22"/>
          <w:lang w:val="en-GB"/>
        </w:rPr>
        <w:t>a</w:t>
      </w:r>
      <w:proofErr w:type="spellEnd"/>
      <w:r w:rsidR="00FA2F9B" w:rsidRPr="00FA2F9B">
        <w:rPr>
          <w:sz w:val="22"/>
          <w:szCs w:val="22"/>
          <w:lang w:val="en-GB"/>
        </w:rPr>
        <w:t xml:space="preserve"> bb (</w:t>
      </w:r>
      <w:proofErr w:type="spellStart"/>
      <w:r w:rsidR="00FA2F9B" w:rsidRPr="00FA2F9B">
        <w:rPr>
          <w:sz w:val="22"/>
          <w:szCs w:val="22"/>
          <w:lang w:val="en-GB"/>
        </w:rPr>
        <w:t>zgrada</w:t>
      </w:r>
      <w:proofErr w:type="spellEnd"/>
      <w:r w:rsidR="00FA2F9B" w:rsidRPr="00FA2F9B">
        <w:rPr>
          <w:sz w:val="22"/>
          <w:szCs w:val="22"/>
          <w:lang w:val="en-GB"/>
        </w:rPr>
        <w:t xml:space="preserve"> “</w:t>
      </w:r>
      <w:proofErr w:type="spellStart"/>
      <w:r w:rsidR="00FA2F9B" w:rsidRPr="00FA2F9B">
        <w:rPr>
          <w:sz w:val="22"/>
          <w:szCs w:val="22"/>
          <w:lang w:val="en-GB"/>
        </w:rPr>
        <w:t>Limenka</w:t>
      </w:r>
      <w:proofErr w:type="spellEnd"/>
      <w:r w:rsidR="00FA2F9B" w:rsidRPr="00FA2F9B">
        <w:rPr>
          <w:sz w:val="22"/>
          <w:szCs w:val="22"/>
          <w:lang w:val="en-GB"/>
        </w:rPr>
        <w:t>”)</w:t>
      </w:r>
      <w:r w:rsidR="00FA2F9B">
        <w:rPr>
          <w:sz w:val="22"/>
          <w:szCs w:val="22"/>
          <w:lang w:val="en-GB"/>
        </w:rPr>
        <w:t xml:space="preserve">, </w:t>
      </w:r>
      <w:r w:rsidR="00FA2F9B" w:rsidRPr="00FA2F9B">
        <w:rPr>
          <w:sz w:val="22"/>
          <w:szCs w:val="22"/>
          <w:lang w:val="en-GB"/>
        </w:rPr>
        <w:t>81000 Podgorica, Montenegro</w:t>
      </w:r>
      <w:r w:rsidR="00FA2F9B">
        <w:rPr>
          <w:sz w:val="22"/>
          <w:szCs w:val="22"/>
          <w:lang w:val="en-GB"/>
        </w:rPr>
        <w:t xml:space="preserve">, </w:t>
      </w:r>
      <w:r w:rsidR="00FA2F9B" w:rsidRPr="00FA2F9B">
        <w:rPr>
          <w:sz w:val="22"/>
          <w:szCs w:val="22"/>
          <w:lang w:val="en-GB"/>
        </w:rPr>
        <w:t>N/R Radomir Šćepanović</w:t>
      </w:r>
      <w:r w:rsidRPr="003F1149">
        <w:rPr>
          <w:sz w:val="22"/>
          <w:szCs w:val="22"/>
          <w:lang w:val="en-GB"/>
        </w:rPr>
        <w:t xml:space="preserve"> (mentioning the publication reference shown in item 1) at least 21 days before the deadline for submission of tenders given in item 19. The </w:t>
      </w:r>
      <w:r w:rsidR="00EC6129">
        <w:rPr>
          <w:sz w:val="22"/>
          <w:szCs w:val="22"/>
          <w:lang w:val="en-GB"/>
        </w:rPr>
        <w:t>Project partner</w:t>
      </w:r>
      <w:r w:rsidR="00DC6466">
        <w:rPr>
          <w:sz w:val="22"/>
          <w:szCs w:val="22"/>
          <w:lang w:val="en-GB"/>
        </w:rPr>
        <w:t xml:space="preserve"> (Ministry f Interior of Montenegro)</w:t>
      </w:r>
      <w:r w:rsidRPr="003F1149">
        <w:rPr>
          <w:sz w:val="22"/>
          <w:szCs w:val="22"/>
          <w:lang w:val="en-GB"/>
        </w:rPr>
        <w:t xml:space="preserve"> must reply to all tenderers' questions at </w:t>
      </w:r>
      <w:r w:rsidRPr="00A61045">
        <w:rPr>
          <w:sz w:val="22"/>
          <w:szCs w:val="22"/>
          <w:lang w:val="en-GB"/>
        </w:rPr>
        <w:t>least 11 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11 days before the submission deadline </w:t>
      </w:r>
      <w:r w:rsidR="006E469C" w:rsidRPr="00A61045">
        <w:rPr>
          <w:sz w:val="22"/>
          <w:szCs w:val="22"/>
          <w:lang w:val="en-GB"/>
        </w:rPr>
        <w:t>on the</w:t>
      </w:r>
      <w:r w:rsidR="00427467">
        <w:rPr>
          <w:sz w:val="22"/>
          <w:szCs w:val="22"/>
          <w:lang w:val="en-GB"/>
        </w:rPr>
        <w:t xml:space="preserve"> </w:t>
      </w:r>
      <w:r w:rsidR="003E7BE4" w:rsidRPr="009631D8">
        <w:rPr>
          <w:sz w:val="22"/>
          <w:szCs w:val="22"/>
          <w:lang w:val="en-GB"/>
        </w:rPr>
        <w:t>following Internet address:</w:t>
      </w:r>
      <w:r w:rsidR="003E7BE4" w:rsidRPr="003E7BE4">
        <w:t xml:space="preserve"> </w:t>
      </w:r>
    </w:p>
    <w:p w14:paraId="666FC39E" w14:textId="6592118B" w:rsidR="00AF4A21" w:rsidRDefault="00AF4A21" w:rsidP="00AF4A21">
      <w:pPr>
        <w:pStyle w:val="Blockquote"/>
        <w:spacing w:before="0" w:after="0"/>
        <w:ind w:left="706" w:right="0"/>
        <w:jc w:val="both"/>
        <w:rPr>
          <w:sz w:val="22"/>
          <w:szCs w:val="22"/>
          <w:lang w:val="en-GB"/>
        </w:rPr>
      </w:pPr>
      <w:hyperlink r:id="rId16" w:history="1">
        <w:r w:rsidRPr="00750DD6">
          <w:rPr>
            <w:rStyle w:val="Hyperlink"/>
            <w:sz w:val="22"/>
            <w:szCs w:val="22"/>
            <w:lang w:val="en-GB"/>
          </w:rPr>
          <w:t>https://www.gov.me/mup/vanredne-situacije</w:t>
        </w:r>
      </w:hyperlink>
      <w:r w:rsidRPr="003E7BE4">
        <w:rPr>
          <w:sz w:val="22"/>
          <w:szCs w:val="22"/>
          <w:lang w:val="en-GB"/>
        </w:rPr>
        <w:t>;</w:t>
      </w:r>
      <w:r>
        <w:rPr>
          <w:sz w:val="22"/>
          <w:szCs w:val="22"/>
          <w:lang w:val="en-GB"/>
        </w:rPr>
        <w:t xml:space="preserve"> </w:t>
      </w:r>
    </w:p>
    <w:p w14:paraId="68B0668D" w14:textId="77777777" w:rsidR="00AF4A21" w:rsidRDefault="00AF4A21" w:rsidP="00AF4A21">
      <w:pPr>
        <w:pStyle w:val="Blockquote"/>
        <w:spacing w:before="0" w:after="0"/>
        <w:ind w:left="706" w:right="0"/>
        <w:jc w:val="both"/>
        <w:rPr>
          <w:sz w:val="22"/>
          <w:szCs w:val="22"/>
          <w:lang w:val="en-GB"/>
        </w:rPr>
      </w:pPr>
      <w:hyperlink r:id="rId17" w:history="1">
        <w:r w:rsidRPr="00750DD6">
          <w:rPr>
            <w:rStyle w:val="Hyperlink"/>
            <w:sz w:val="22"/>
            <w:szCs w:val="22"/>
            <w:lang w:val="en-GB"/>
          </w:rPr>
          <w:t>https://www.dalmacija.hr/aktualno/eu-projekti/inerep</w:t>
        </w:r>
      </w:hyperlink>
      <w:r w:rsidRPr="003E7BE4">
        <w:rPr>
          <w:sz w:val="22"/>
          <w:szCs w:val="22"/>
          <w:lang w:val="en-GB"/>
        </w:rPr>
        <w:t xml:space="preserve">; </w:t>
      </w:r>
    </w:p>
    <w:p w14:paraId="525B2D7A" w14:textId="77777777" w:rsidR="00AF4A21" w:rsidRDefault="00AF4A21" w:rsidP="00AF4A21">
      <w:pPr>
        <w:pStyle w:val="Blockquote"/>
        <w:spacing w:before="0" w:after="0"/>
        <w:ind w:left="706" w:right="0"/>
        <w:jc w:val="both"/>
        <w:rPr>
          <w:sz w:val="22"/>
          <w:szCs w:val="22"/>
          <w:lang w:val="en-GB"/>
        </w:rPr>
      </w:pPr>
      <w:hyperlink r:id="rId18" w:history="1">
        <w:r w:rsidRPr="00750DD6">
          <w:rPr>
            <w:rStyle w:val="Hyperlink"/>
            <w:sz w:val="22"/>
            <w:szCs w:val="22"/>
            <w:lang w:val="en-GB"/>
          </w:rPr>
          <w:t>https://fucz.gov.ba/interborder-emergency-response-enhancement-project-inerep-unapredjenje-prekogranicnog-odgovora-na-vanredne-situacije/</w:t>
        </w:r>
      </w:hyperlink>
      <w:r w:rsidRPr="003E7BE4">
        <w:rPr>
          <w:sz w:val="22"/>
          <w:szCs w:val="22"/>
          <w:lang w:val="en-GB"/>
        </w:rPr>
        <w:t xml:space="preserve">; </w:t>
      </w:r>
    </w:p>
    <w:p w14:paraId="0EEC7DA3" w14:textId="77777777" w:rsidR="00AF4A21" w:rsidRDefault="00AF4A21" w:rsidP="00AF4A21">
      <w:pPr>
        <w:pStyle w:val="Blockquote"/>
        <w:spacing w:before="0" w:after="0"/>
        <w:ind w:left="706" w:right="0"/>
        <w:jc w:val="both"/>
        <w:rPr>
          <w:sz w:val="22"/>
          <w:szCs w:val="22"/>
          <w:lang w:val="en-GB"/>
        </w:rPr>
      </w:pPr>
      <w:hyperlink r:id="rId19" w:history="1">
        <w:r w:rsidRPr="00750DD6">
          <w:rPr>
            <w:rStyle w:val="Hyperlink"/>
            <w:sz w:val="22"/>
            <w:szCs w:val="22"/>
            <w:lang w:val="en-GB"/>
          </w:rPr>
          <w:t>https://ruczrs.org/en/%d0%bc%d0%b5%d1%92%d1%83%d0%bd%d0%b0%d1%80%d0%be%d0%b4%d0%bd%d0%b0-%d1%81%d0%b0%d1%80%d0%b0%d0%b4%d1%9a%d0%b0/</w:t>
        </w:r>
      </w:hyperlink>
      <w:r w:rsidRPr="003E7BE4">
        <w:rPr>
          <w:sz w:val="22"/>
          <w:szCs w:val="22"/>
          <w:lang w:val="en-GB"/>
        </w:rPr>
        <w:t xml:space="preserve">; </w:t>
      </w:r>
    </w:p>
    <w:p w14:paraId="219C814D" w14:textId="77777777" w:rsidR="00AF4A21" w:rsidRDefault="00AF4A21" w:rsidP="00AF4A21">
      <w:pPr>
        <w:pStyle w:val="Blockquote"/>
        <w:spacing w:before="0" w:after="0"/>
        <w:ind w:left="706" w:right="0"/>
        <w:jc w:val="both"/>
        <w:rPr>
          <w:sz w:val="22"/>
          <w:szCs w:val="22"/>
          <w:lang w:val="en-GB"/>
        </w:rPr>
      </w:pPr>
      <w:hyperlink r:id="rId20" w:history="1">
        <w:r w:rsidRPr="00750DD6">
          <w:rPr>
            <w:rStyle w:val="Hyperlink"/>
            <w:sz w:val="22"/>
            <w:szCs w:val="22"/>
            <w:lang w:val="en-GB"/>
          </w:rPr>
          <w:t>https://www.rgfbd.com/javne-nabavke/medunarodni-projekti</w:t>
        </w:r>
      </w:hyperlink>
      <w:r w:rsidRPr="003E7BE4">
        <w:rPr>
          <w:sz w:val="22"/>
          <w:szCs w:val="22"/>
          <w:lang w:val="en-GB"/>
        </w:rPr>
        <w:t>;</w:t>
      </w:r>
      <w:r>
        <w:rPr>
          <w:sz w:val="22"/>
          <w:szCs w:val="22"/>
          <w:lang w:val="en-GB"/>
        </w:rPr>
        <w:t xml:space="preserve"> </w:t>
      </w:r>
    </w:p>
    <w:p w14:paraId="0C192B76" w14:textId="77777777" w:rsidR="00AF4A21" w:rsidRDefault="00AF4A21" w:rsidP="00AF4A21">
      <w:pPr>
        <w:pStyle w:val="Blockquote"/>
        <w:spacing w:before="0" w:after="0"/>
        <w:ind w:left="706" w:right="0"/>
        <w:jc w:val="both"/>
        <w:rPr>
          <w:sz w:val="22"/>
          <w:szCs w:val="22"/>
          <w:lang w:val="en-GB"/>
        </w:rPr>
      </w:pPr>
      <w:hyperlink r:id="rId21" w:history="1">
        <w:r w:rsidRPr="00750DD6">
          <w:rPr>
            <w:rStyle w:val="Hyperlink"/>
            <w:sz w:val="22"/>
            <w:szCs w:val="22"/>
            <w:lang w:val="en-GB"/>
          </w:rPr>
          <w:t>www.vacetras.hr</w:t>
        </w:r>
      </w:hyperlink>
      <w:r w:rsidRPr="003E7BE4">
        <w:rPr>
          <w:sz w:val="22"/>
          <w:szCs w:val="22"/>
          <w:lang w:val="en-GB"/>
        </w:rPr>
        <w:t xml:space="preserve">; </w:t>
      </w:r>
    </w:p>
    <w:p w14:paraId="3CA50218" w14:textId="77777777" w:rsidR="00AF4A21" w:rsidRDefault="00AF4A21" w:rsidP="00AF4A21">
      <w:pPr>
        <w:pStyle w:val="Blockquote"/>
        <w:spacing w:before="0" w:after="0"/>
        <w:ind w:left="706" w:right="0"/>
        <w:jc w:val="both"/>
        <w:rPr>
          <w:sz w:val="22"/>
          <w:szCs w:val="22"/>
          <w:lang w:val="en-GB"/>
        </w:rPr>
      </w:pPr>
      <w:hyperlink r:id="rId22" w:history="1">
        <w:r w:rsidRPr="00750DD6">
          <w:rPr>
            <w:rStyle w:val="Hyperlink"/>
            <w:sz w:val="22"/>
            <w:szCs w:val="22"/>
            <w:lang w:val="en-GB"/>
          </w:rPr>
          <w:t>https://interreg-hr-ba-me.eu/project/procurements-tenders/</w:t>
        </w:r>
      </w:hyperlink>
      <w:r w:rsidRPr="00D17724">
        <w:rPr>
          <w:sz w:val="22"/>
          <w:szCs w:val="22"/>
          <w:lang w:val="en-GB"/>
        </w:rPr>
        <w:t xml:space="preserve">. </w:t>
      </w:r>
    </w:p>
    <w:p w14:paraId="6146BBE9" w14:textId="214E1D59" w:rsidR="00AC4ADE" w:rsidRDefault="00AC4ADE" w:rsidP="00FA2F9B">
      <w:pPr>
        <w:ind w:left="709" w:right="1"/>
        <w:jc w:val="both"/>
        <w:rPr>
          <w:sz w:val="22"/>
          <w:szCs w:val="22"/>
          <w:lang w:val="en-GB"/>
        </w:rPr>
      </w:pPr>
    </w:p>
    <w:p w14:paraId="71A3C40A" w14:textId="77777777" w:rsidR="00E23824" w:rsidRPr="00A336A0" w:rsidRDefault="00E23824" w:rsidP="00AC2A69">
      <w:pPr>
        <w:numPr>
          <w:ilvl w:val="0"/>
          <w:numId w:val="35"/>
        </w:numPr>
        <w:tabs>
          <w:tab w:val="num" w:pos="709"/>
        </w:tabs>
        <w:ind w:left="709" w:right="1" w:hanging="425"/>
        <w:jc w:val="both"/>
        <w:outlineLvl w:val="0"/>
        <w:rPr>
          <w:rStyle w:val="Strong"/>
          <w:szCs w:val="24"/>
          <w:lang w:val="en-GB"/>
        </w:rPr>
      </w:pPr>
      <w:bookmarkStart w:id="7" w:name="_Hlk232079143"/>
      <w:r w:rsidRPr="00A336A0">
        <w:rPr>
          <w:rStyle w:val="Strong"/>
          <w:szCs w:val="24"/>
          <w:lang w:val="en-GB"/>
        </w:rPr>
        <w:t>Deadline for submission of tenders</w:t>
      </w:r>
    </w:p>
    <w:p w14:paraId="651B5722" w14:textId="3CC7DF48" w:rsidR="00FA2F9B" w:rsidRPr="00AA670A" w:rsidRDefault="00FA2F9B" w:rsidP="00554712">
      <w:pPr>
        <w:pStyle w:val="Blockquote"/>
        <w:spacing w:before="0" w:after="0"/>
        <w:ind w:left="644" w:right="0"/>
        <w:jc w:val="both"/>
        <w:rPr>
          <w:rStyle w:val="Emphasis"/>
          <w:i w:val="0"/>
          <w:sz w:val="22"/>
          <w:szCs w:val="22"/>
          <w:lang w:val="en-GB"/>
        </w:rPr>
      </w:pPr>
      <w:r w:rsidRPr="00FA2F9B">
        <w:rPr>
          <w:sz w:val="22"/>
          <w:szCs w:val="22"/>
          <w:lang w:val="en-GB"/>
        </w:rPr>
        <w:t xml:space="preserve">The deadline for submission of </w:t>
      </w:r>
      <w:r w:rsidRPr="00AA670A">
        <w:rPr>
          <w:sz w:val="22"/>
          <w:szCs w:val="22"/>
          <w:lang w:val="en-GB"/>
        </w:rPr>
        <w:t xml:space="preserve">tenders is </w:t>
      </w:r>
      <w:r w:rsidR="00CF7091" w:rsidRPr="007E2F83">
        <w:rPr>
          <w:color w:val="EE0000"/>
          <w:sz w:val="22"/>
          <w:szCs w:val="22"/>
          <w:lang w:val="en-GB"/>
        </w:rPr>
        <w:t>17</w:t>
      </w:r>
      <w:r w:rsidR="001D7799" w:rsidRPr="007E2F83">
        <w:rPr>
          <w:color w:val="EE0000"/>
          <w:sz w:val="22"/>
          <w:szCs w:val="22"/>
          <w:vertAlign w:val="superscript"/>
          <w:lang w:val="en-GB"/>
        </w:rPr>
        <w:t>th</w:t>
      </w:r>
      <w:r w:rsidR="001D7799" w:rsidRPr="007E2F83">
        <w:rPr>
          <w:color w:val="EE0000"/>
          <w:sz w:val="22"/>
          <w:szCs w:val="22"/>
          <w:lang w:val="en-GB"/>
        </w:rPr>
        <w:t xml:space="preserve"> </w:t>
      </w:r>
      <w:r w:rsidR="00CF7091" w:rsidRPr="007E2F83">
        <w:rPr>
          <w:color w:val="EE0000"/>
          <w:sz w:val="22"/>
          <w:szCs w:val="22"/>
          <w:lang w:val="en-GB"/>
        </w:rPr>
        <w:t>August</w:t>
      </w:r>
      <w:r w:rsidRPr="007E2F83">
        <w:rPr>
          <w:color w:val="EE0000"/>
          <w:sz w:val="22"/>
          <w:szCs w:val="22"/>
          <w:lang w:val="en-GB"/>
        </w:rPr>
        <w:t xml:space="preserve"> 2026</w:t>
      </w:r>
      <w:r w:rsidRPr="007E2F83">
        <w:rPr>
          <w:color w:val="000000" w:themeColor="text1"/>
          <w:sz w:val="22"/>
          <w:szCs w:val="22"/>
          <w:lang w:val="en-GB"/>
        </w:rPr>
        <w:t>, 1</w:t>
      </w:r>
      <w:r w:rsidR="00E31EC8" w:rsidRPr="007E2F83">
        <w:rPr>
          <w:color w:val="000000" w:themeColor="text1"/>
          <w:sz w:val="22"/>
          <w:szCs w:val="22"/>
          <w:lang w:val="en-GB"/>
        </w:rPr>
        <w:t>0</w:t>
      </w:r>
      <w:r w:rsidRPr="007E2F83">
        <w:rPr>
          <w:color w:val="000000" w:themeColor="text1"/>
          <w:sz w:val="22"/>
          <w:szCs w:val="22"/>
          <w:lang w:val="en-GB"/>
        </w:rPr>
        <w:t>:00 hrs Central European Time.</w:t>
      </w:r>
    </w:p>
    <w:p w14:paraId="479A0112" w14:textId="12077A9A" w:rsidR="00E23824" w:rsidRPr="00AA670A" w:rsidRDefault="00E23824" w:rsidP="00AC2A69">
      <w:pPr>
        <w:pStyle w:val="Blockquote"/>
        <w:ind w:left="709" w:right="1"/>
        <w:jc w:val="both"/>
        <w:rPr>
          <w:sz w:val="22"/>
          <w:szCs w:val="22"/>
          <w:lang w:val="en-GB"/>
        </w:rPr>
      </w:pPr>
      <w:r w:rsidRPr="00AA670A">
        <w:rPr>
          <w:sz w:val="22"/>
          <w:szCs w:val="22"/>
          <w:lang w:val="en-GB"/>
        </w:rPr>
        <w:t xml:space="preserve">Any tender received </w:t>
      </w:r>
      <w:r w:rsidR="000479E1" w:rsidRPr="00AA670A">
        <w:rPr>
          <w:sz w:val="22"/>
          <w:szCs w:val="22"/>
          <w:lang w:val="en-GB"/>
        </w:rPr>
        <w:t xml:space="preserve">by the </w:t>
      </w:r>
      <w:r w:rsidR="00EC6129" w:rsidRPr="00AA670A">
        <w:rPr>
          <w:sz w:val="22"/>
          <w:szCs w:val="22"/>
          <w:lang w:val="en-GB"/>
        </w:rPr>
        <w:t>Project partner</w:t>
      </w:r>
      <w:r w:rsidR="00FA2F9B" w:rsidRPr="00AA670A">
        <w:rPr>
          <w:sz w:val="22"/>
          <w:szCs w:val="22"/>
          <w:lang w:val="en-GB"/>
        </w:rPr>
        <w:t xml:space="preserve"> (Ministry of Interior of Montenegro)</w:t>
      </w:r>
      <w:r w:rsidR="000479E1" w:rsidRPr="00AA670A">
        <w:rPr>
          <w:sz w:val="22"/>
          <w:szCs w:val="22"/>
          <w:lang w:val="en-GB"/>
        </w:rPr>
        <w:t xml:space="preserve"> </w:t>
      </w:r>
      <w:r w:rsidRPr="00AA670A">
        <w:rPr>
          <w:sz w:val="22"/>
          <w:szCs w:val="22"/>
          <w:lang w:val="en-GB"/>
        </w:rPr>
        <w:t>after this deadline will not be considered.</w:t>
      </w:r>
    </w:p>
    <w:p w14:paraId="7A27DCA3" w14:textId="77777777" w:rsidR="00E23824" w:rsidRPr="00AA670A" w:rsidRDefault="00E23824" w:rsidP="00AC2A69">
      <w:pPr>
        <w:numPr>
          <w:ilvl w:val="0"/>
          <w:numId w:val="35"/>
        </w:numPr>
        <w:tabs>
          <w:tab w:val="num" w:pos="709"/>
        </w:tabs>
        <w:ind w:left="709" w:right="1" w:hanging="425"/>
        <w:jc w:val="both"/>
        <w:outlineLvl w:val="0"/>
        <w:rPr>
          <w:rStyle w:val="Strong"/>
          <w:szCs w:val="24"/>
          <w:lang w:val="en-GB"/>
        </w:rPr>
      </w:pPr>
      <w:r w:rsidRPr="00AA670A">
        <w:rPr>
          <w:rStyle w:val="Strong"/>
          <w:szCs w:val="24"/>
          <w:lang w:val="en-GB"/>
        </w:rPr>
        <w:t>Tender opening session</w:t>
      </w:r>
    </w:p>
    <w:p w14:paraId="664855E5" w14:textId="3BDF9224" w:rsidR="004D3B07" w:rsidRDefault="00E31EC8" w:rsidP="00AC2A69">
      <w:pPr>
        <w:pStyle w:val="Blockquote"/>
        <w:ind w:left="644" w:right="1"/>
        <w:jc w:val="both"/>
        <w:rPr>
          <w:sz w:val="22"/>
          <w:szCs w:val="22"/>
          <w:lang w:val="en-GB"/>
        </w:rPr>
      </w:pPr>
      <w:r w:rsidRPr="00AA670A">
        <w:rPr>
          <w:sz w:val="22"/>
          <w:szCs w:val="22"/>
          <w:lang w:val="en-GB"/>
        </w:rPr>
        <w:t xml:space="preserve">Tender opening session will be conducted on </w:t>
      </w:r>
      <w:r w:rsidR="006010C6" w:rsidRPr="007E2F83">
        <w:rPr>
          <w:color w:val="EE0000"/>
          <w:sz w:val="22"/>
          <w:szCs w:val="22"/>
          <w:lang w:val="en-GB"/>
        </w:rPr>
        <w:t>17</w:t>
      </w:r>
      <w:r w:rsidR="001D7799" w:rsidRPr="007E2F83">
        <w:rPr>
          <w:color w:val="EE0000"/>
          <w:sz w:val="22"/>
          <w:szCs w:val="22"/>
          <w:vertAlign w:val="superscript"/>
          <w:lang w:val="en-GB"/>
        </w:rPr>
        <w:t>th</w:t>
      </w:r>
      <w:r w:rsidR="001D7799" w:rsidRPr="007E2F83">
        <w:rPr>
          <w:color w:val="EE0000"/>
          <w:sz w:val="22"/>
          <w:szCs w:val="22"/>
          <w:lang w:val="en-GB"/>
        </w:rPr>
        <w:t xml:space="preserve"> </w:t>
      </w:r>
      <w:r w:rsidR="006010C6" w:rsidRPr="007E2F83">
        <w:rPr>
          <w:color w:val="EE0000"/>
          <w:sz w:val="22"/>
          <w:szCs w:val="22"/>
          <w:lang w:val="en-GB"/>
        </w:rPr>
        <w:t>August</w:t>
      </w:r>
      <w:r w:rsidRPr="007E2F83">
        <w:rPr>
          <w:color w:val="EE0000"/>
          <w:sz w:val="22"/>
          <w:szCs w:val="22"/>
          <w:lang w:val="en-GB"/>
        </w:rPr>
        <w:t xml:space="preserve"> 2026 </w:t>
      </w:r>
      <w:r w:rsidRPr="00AA670A">
        <w:rPr>
          <w:sz w:val="22"/>
          <w:szCs w:val="22"/>
          <w:lang w:val="en-GB"/>
        </w:rPr>
        <w:t xml:space="preserve">in the premises of the Ministry of Interior of Montenegro, Directorate for Protection and Rescue, at the address Jovana </w:t>
      </w:r>
      <w:proofErr w:type="spellStart"/>
      <w:r w:rsidRPr="00AA670A">
        <w:rPr>
          <w:sz w:val="22"/>
          <w:szCs w:val="22"/>
          <w:lang w:val="en-GB"/>
        </w:rPr>
        <w:t>Tomaševi</w:t>
      </w:r>
      <w:r w:rsidR="00DC6466">
        <w:rPr>
          <w:sz w:val="22"/>
          <w:szCs w:val="22"/>
          <w:lang w:val="en-GB"/>
        </w:rPr>
        <w:t>ć</w:t>
      </w:r>
      <w:r w:rsidRPr="00AA670A">
        <w:rPr>
          <w:sz w:val="22"/>
          <w:szCs w:val="22"/>
          <w:lang w:val="en-GB"/>
        </w:rPr>
        <w:t>a</w:t>
      </w:r>
      <w:proofErr w:type="spellEnd"/>
      <w:r w:rsidRPr="00FA2F9B">
        <w:rPr>
          <w:sz w:val="22"/>
          <w:szCs w:val="22"/>
          <w:lang w:val="en-GB"/>
        </w:rPr>
        <w:t xml:space="preserve"> bb (</w:t>
      </w:r>
      <w:proofErr w:type="spellStart"/>
      <w:r w:rsidRPr="00FA2F9B">
        <w:rPr>
          <w:sz w:val="22"/>
          <w:szCs w:val="22"/>
          <w:lang w:val="en-GB"/>
        </w:rPr>
        <w:t>zgrada</w:t>
      </w:r>
      <w:proofErr w:type="spellEnd"/>
      <w:r w:rsidRPr="00FA2F9B">
        <w:rPr>
          <w:sz w:val="22"/>
          <w:szCs w:val="22"/>
          <w:lang w:val="en-GB"/>
        </w:rPr>
        <w:t xml:space="preserve"> “</w:t>
      </w:r>
      <w:proofErr w:type="spellStart"/>
      <w:r w:rsidRPr="00FA2F9B">
        <w:rPr>
          <w:sz w:val="22"/>
          <w:szCs w:val="22"/>
          <w:lang w:val="en-GB"/>
        </w:rPr>
        <w:t>Limenka</w:t>
      </w:r>
      <w:proofErr w:type="spellEnd"/>
      <w:r w:rsidRPr="00FA2F9B">
        <w:rPr>
          <w:sz w:val="22"/>
          <w:szCs w:val="22"/>
          <w:lang w:val="en-GB"/>
        </w:rPr>
        <w:t>”)</w:t>
      </w:r>
      <w:r>
        <w:rPr>
          <w:sz w:val="22"/>
          <w:szCs w:val="22"/>
          <w:lang w:val="en-GB"/>
        </w:rPr>
        <w:t xml:space="preserve">, </w:t>
      </w:r>
      <w:r w:rsidRPr="00FA2F9B">
        <w:rPr>
          <w:sz w:val="22"/>
          <w:szCs w:val="22"/>
          <w:lang w:val="en-GB"/>
        </w:rPr>
        <w:t>81000 Podgorica, Montenegro</w:t>
      </w:r>
      <w:r>
        <w:rPr>
          <w:sz w:val="22"/>
          <w:szCs w:val="22"/>
          <w:lang w:val="en-GB"/>
        </w:rPr>
        <w:t>, starting at 10:30 hrs Central Europe Time.</w:t>
      </w:r>
    </w:p>
    <w:bookmarkEnd w:id="7"/>
    <w:p w14:paraId="001415A0" w14:textId="77777777" w:rsidR="0021431B" w:rsidRPr="004D3B07" w:rsidRDefault="0021431B" w:rsidP="00AC2A69">
      <w:pPr>
        <w:numPr>
          <w:ilvl w:val="0"/>
          <w:numId w:val="35"/>
        </w:numPr>
        <w:tabs>
          <w:tab w:val="num" w:pos="709"/>
        </w:tabs>
        <w:ind w:left="709" w:right="1" w:hanging="425"/>
        <w:jc w:val="both"/>
        <w:outlineLvl w:val="0"/>
        <w:rPr>
          <w:rStyle w:val="Strong"/>
          <w:szCs w:val="24"/>
          <w:lang w:val="en-GB"/>
        </w:rPr>
      </w:pPr>
      <w:r w:rsidRPr="004D3B07">
        <w:rPr>
          <w:rStyle w:val="Strong"/>
          <w:szCs w:val="24"/>
          <w:lang w:val="en-GB"/>
        </w:rPr>
        <w:t>Language of the procedure</w:t>
      </w:r>
    </w:p>
    <w:p w14:paraId="1D8E5007" w14:textId="3966CBF9" w:rsidR="0021431B" w:rsidRPr="003F1149" w:rsidRDefault="0021431B" w:rsidP="00AC2A69">
      <w:pPr>
        <w:pStyle w:val="Blockquote"/>
        <w:ind w:left="709" w:right="1"/>
        <w:jc w:val="both"/>
        <w:rPr>
          <w:i/>
          <w:sz w:val="22"/>
          <w:szCs w:val="22"/>
          <w:lang w:val="en-GB"/>
        </w:rPr>
      </w:pPr>
      <w:r w:rsidRPr="003F1149">
        <w:rPr>
          <w:rStyle w:val="Emphasis"/>
          <w:i w:val="0"/>
          <w:sz w:val="22"/>
          <w:szCs w:val="22"/>
          <w:lang w:val="en-GB"/>
        </w:rPr>
        <w:t xml:space="preserve">All written communications for this tender procedure and </w:t>
      </w:r>
      <w:r w:rsidRPr="00E31EC8">
        <w:rPr>
          <w:rStyle w:val="Emphasis"/>
          <w:i w:val="0"/>
          <w:sz w:val="22"/>
          <w:szCs w:val="22"/>
          <w:lang w:val="en-GB"/>
        </w:rPr>
        <w:t xml:space="preserve">contract must be </w:t>
      </w:r>
      <w:r w:rsidR="00013432" w:rsidRPr="00554712">
        <w:rPr>
          <w:rStyle w:val="Emphasis"/>
          <w:i w:val="0"/>
          <w:sz w:val="22"/>
          <w:szCs w:val="22"/>
          <w:lang w:val="en-GB"/>
        </w:rPr>
        <w:t>in English</w:t>
      </w:r>
      <w:r w:rsidRPr="00554712">
        <w:rPr>
          <w:rStyle w:val="Emphasis"/>
          <w:i w:val="0"/>
          <w:sz w:val="22"/>
          <w:szCs w:val="22"/>
          <w:lang w:val="en-GB"/>
        </w:rPr>
        <w:t>.</w:t>
      </w:r>
      <w:r w:rsidR="00F274BD">
        <w:rPr>
          <w:rStyle w:val="Emphasis"/>
          <w:i w:val="0"/>
          <w:sz w:val="22"/>
          <w:szCs w:val="22"/>
          <w:lang w:val="en-GB"/>
        </w:rPr>
        <w:t xml:space="preserve"> </w:t>
      </w:r>
    </w:p>
    <w:p w14:paraId="77A0D929" w14:textId="77777777" w:rsidR="00E23824" w:rsidRPr="00A336A0" w:rsidRDefault="00E23824" w:rsidP="00AC2A69">
      <w:pPr>
        <w:numPr>
          <w:ilvl w:val="0"/>
          <w:numId w:val="35"/>
        </w:numPr>
        <w:tabs>
          <w:tab w:val="num" w:pos="709"/>
        </w:tabs>
        <w:ind w:left="709" w:right="1" w:hanging="425"/>
        <w:jc w:val="both"/>
        <w:outlineLvl w:val="0"/>
        <w:rPr>
          <w:rStyle w:val="Strong"/>
          <w:szCs w:val="24"/>
          <w:lang w:val="en-GB"/>
        </w:rPr>
      </w:pPr>
      <w:r w:rsidRPr="00A336A0">
        <w:rPr>
          <w:rStyle w:val="Strong"/>
          <w:szCs w:val="24"/>
          <w:lang w:val="en-GB"/>
        </w:rPr>
        <w:t>Legal basis</w:t>
      </w:r>
      <w:r w:rsidR="000E3C60">
        <w:rPr>
          <w:rStyle w:val="FootnoteReference"/>
          <w:b/>
          <w:szCs w:val="24"/>
          <w:lang w:val="en-GB"/>
        </w:rPr>
        <w:footnoteReference w:id="1"/>
      </w:r>
    </w:p>
    <w:p w14:paraId="60CE7DC7" w14:textId="77777777" w:rsidR="00C7733C" w:rsidRPr="00554712"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554712">
        <w:rPr>
          <w:rFonts w:ascii="Times New Roman" w:hAnsi="Times New Roman"/>
          <w:color w:val="000000"/>
        </w:rPr>
        <w:lastRenderedPageBreak/>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CBC28C3" w14:textId="4E1BA821" w:rsidR="00C7733C" w:rsidRPr="00554712" w:rsidRDefault="008E567A"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554712">
        <w:rPr>
          <w:rFonts w:ascii="Times New Roman" w:hAnsi="Times New Roman"/>
          <w:color w:val="000000"/>
        </w:rPr>
        <w:t>Regulation (EU, Euratom) 2024/2509 of the European Parliament and of the Council of 23 September 2024 on the financial rules applicable to the general budget of the Union (recast),</w:t>
      </w:r>
    </w:p>
    <w:p w14:paraId="0974A925" w14:textId="77777777" w:rsidR="00C7733C" w:rsidRPr="00554712"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554712">
        <w:rPr>
          <w:rFonts w:ascii="Times New Roman" w:hAnsi="Times New Roman"/>
          <w:color w:val="000000"/>
        </w:rPr>
        <w:t xml:space="preserve">Interreg VI-A IPA </w:t>
      </w:r>
      <w:proofErr w:type="spellStart"/>
      <w:r w:rsidRPr="00554712">
        <w:rPr>
          <w:rFonts w:ascii="Times New Roman" w:hAnsi="Times New Roman"/>
          <w:color w:val="000000"/>
        </w:rPr>
        <w:t>programme</w:t>
      </w:r>
      <w:proofErr w:type="spellEnd"/>
      <w:r w:rsidRPr="00554712">
        <w:rPr>
          <w:rFonts w:ascii="Times New Roman" w:hAnsi="Times New Roman"/>
          <w:color w:val="000000"/>
        </w:rPr>
        <w:t xml:space="preserve"> Croatia – Bosnia and Herzegovina – Montenegro.</w:t>
      </w:r>
    </w:p>
    <w:p w14:paraId="59003112" w14:textId="77777777" w:rsidR="000F23E5" w:rsidRPr="00293E6A" w:rsidRDefault="000F23E5" w:rsidP="009C235D">
      <w:pPr>
        <w:pStyle w:val="Blockquote"/>
        <w:spacing w:before="120" w:after="0"/>
        <w:ind w:left="0" w:right="1"/>
        <w:jc w:val="both"/>
        <w:rPr>
          <w:sz w:val="22"/>
          <w:szCs w:val="22"/>
        </w:rPr>
      </w:pPr>
    </w:p>
    <w:p w14:paraId="0A5A3FD4" w14:textId="0EAC3D87" w:rsidR="00F964EE" w:rsidRPr="00A336A0" w:rsidRDefault="00D571DA" w:rsidP="00AC2A69">
      <w:pPr>
        <w:numPr>
          <w:ilvl w:val="0"/>
          <w:numId w:val="35"/>
        </w:numPr>
        <w:tabs>
          <w:tab w:val="num" w:pos="709"/>
        </w:tabs>
        <w:ind w:left="709" w:right="1" w:hanging="425"/>
        <w:jc w:val="both"/>
        <w:outlineLvl w:val="0"/>
        <w:rPr>
          <w:rStyle w:val="Strong"/>
          <w:szCs w:val="24"/>
          <w:lang w:val="en-GB"/>
        </w:rPr>
      </w:pPr>
      <w:r w:rsidRPr="001E65FA" w:rsidDel="00D571DA">
        <w:rPr>
          <w:sz w:val="22"/>
          <w:szCs w:val="22"/>
        </w:rPr>
        <w:t xml:space="preserve"> </w:t>
      </w:r>
      <w:r w:rsidR="00F964EE">
        <w:rPr>
          <w:rStyle w:val="Strong"/>
          <w:szCs w:val="24"/>
          <w:lang w:val="en-GB"/>
        </w:rPr>
        <w:t>Additional information</w:t>
      </w:r>
    </w:p>
    <w:p w14:paraId="434F4B3B" w14:textId="5DE239B0" w:rsidR="00F964EE" w:rsidRPr="00E31EC8" w:rsidRDefault="00E31EC8" w:rsidP="00AA670A">
      <w:pPr>
        <w:tabs>
          <w:tab w:val="num" w:pos="284"/>
        </w:tabs>
        <w:ind w:left="720" w:right="1"/>
        <w:jc w:val="both"/>
        <w:rPr>
          <w:sz w:val="22"/>
          <w:szCs w:val="22"/>
          <w:lang w:val="en-GB"/>
        </w:rPr>
      </w:pPr>
      <w:r w:rsidRPr="00554712">
        <w:rPr>
          <w:rStyle w:val="Emphasis"/>
          <w:i w:val="0"/>
          <w:sz w:val="22"/>
          <w:szCs w:val="22"/>
          <w:lang w:val="en-GB"/>
        </w:rPr>
        <w:t>Financial data to be provided by the candidate in the standard application form must be expressed in EUR excluding VAT.</w:t>
      </w:r>
    </w:p>
    <w:sectPr w:rsidR="00F964EE" w:rsidRPr="00E31EC8" w:rsidSect="00B41887">
      <w:headerReference w:type="default" r:id="rId23"/>
      <w:footerReference w:type="even" r:id="rId24"/>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83F8B" w14:textId="77777777" w:rsidR="00B7213D" w:rsidRDefault="00B7213D">
      <w:r>
        <w:separator/>
      </w:r>
    </w:p>
  </w:endnote>
  <w:endnote w:type="continuationSeparator" w:id="0">
    <w:p w14:paraId="04ECAA57" w14:textId="77777777" w:rsidR="00B7213D" w:rsidRDefault="00B7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33D0"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EAB709" w14:textId="77777777" w:rsidR="00E1322F" w:rsidRDefault="00E1322F" w:rsidP="00AA67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F01B7" w14:textId="77777777" w:rsidR="00B7213D" w:rsidRDefault="00B7213D">
      <w:r>
        <w:separator/>
      </w:r>
    </w:p>
  </w:footnote>
  <w:footnote w:type="continuationSeparator" w:id="0">
    <w:p w14:paraId="59B0BD4F" w14:textId="77777777" w:rsidR="00B7213D" w:rsidRDefault="00B7213D">
      <w:r>
        <w:continuationSeparator/>
      </w:r>
    </w:p>
  </w:footnote>
  <w:footnote w:id="1">
    <w:p w14:paraId="1425244E" w14:textId="77777777" w:rsidR="000E3C60" w:rsidRPr="000F28BC" w:rsidRDefault="000E3C60" w:rsidP="00A506DB">
      <w:pPr>
        <w:pStyle w:val="FootnoteText"/>
        <w:ind w:left="142" w:hanging="142"/>
        <w:rPr>
          <w:lang w:val="en-GB"/>
        </w:rPr>
      </w:pPr>
      <w:r>
        <w:rPr>
          <w:rStyle w:val="FootnoteReferenc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539D4" w14:textId="454E78DE" w:rsidR="00EC6129" w:rsidRPr="00C7733C" w:rsidRDefault="00074073" w:rsidP="00C7733C">
    <w:pPr>
      <w:rPr>
        <w:b/>
        <w:bCs/>
        <w:sz w:val="20"/>
        <w:lang w:val="en-GB"/>
      </w:rPr>
    </w:pPr>
    <w:r>
      <w:rPr>
        <w:noProof/>
      </w:rPr>
      <w:drawing>
        <wp:inline distT="0" distB="0" distL="0" distR="0" wp14:anchorId="15B3CA5B" wp14:editId="2D66CD5E">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5747"/>
        </w:tabs>
        <w:ind w:left="574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BF650C7"/>
    <w:multiLevelType w:val="hybridMultilevel"/>
    <w:tmpl w:val="8A1E3D2A"/>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0"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2" w15:restartNumberingAfterBreak="0">
    <w:nsid w:val="611A6B9B"/>
    <w:multiLevelType w:val="hybridMultilevel"/>
    <w:tmpl w:val="14B26180"/>
    <w:lvl w:ilvl="0" w:tplc="CB0E5E8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3" w15:restartNumberingAfterBreak="0">
    <w:nsid w:val="64025D0F"/>
    <w:multiLevelType w:val="hybridMultilevel"/>
    <w:tmpl w:val="9D6006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5"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16cid:durableId="3052053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05554053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71658822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46153112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6366072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95494028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93404868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047879959">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82628702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6441202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48864087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2142646627">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259341219">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895851192">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01406758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275600678">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20737808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069115565">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058437584">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94769264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889299685">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520053836">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40946931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869027255">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774015954">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941134391">
    <w:abstractNumId w:val="0"/>
    <w:lvlOverride w:ilvl="0">
      <w:lvl w:ilvl="0">
        <w:numFmt w:val="bullet"/>
        <w:lvlText w:val=""/>
        <w:lvlJc w:val="left"/>
        <w:pPr>
          <w:ind w:left="720" w:hanging="360"/>
        </w:pPr>
        <w:rPr>
          <w:rFonts w:ascii="Times New Roman" w:hAnsi="Times New Roman" w:hint="default"/>
        </w:rPr>
      </w:lvl>
    </w:lvlOverride>
  </w:num>
  <w:num w:numId="27" w16cid:durableId="1009941160">
    <w:abstractNumId w:val="38"/>
  </w:num>
  <w:num w:numId="28" w16cid:durableId="1940023246">
    <w:abstractNumId w:val="29"/>
  </w:num>
  <w:num w:numId="29" w16cid:durableId="1021276830">
    <w:abstractNumId w:val="28"/>
  </w:num>
  <w:num w:numId="30" w16cid:durableId="969943519">
    <w:abstractNumId w:val="31"/>
  </w:num>
  <w:num w:numId="31" w16cid:durableId="519589756">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16cid:durableId="1113984614">
    <w:abstractNumId w:val="33"/>
  </w:num>
  <w:num w:numId="33" w16cid:durableId="1726955002">
    <w:abstractNumId w:val="30"/>
  </w:num>
  <w:num w:numId="34" w16cid:durableId="891311052">
    <w:abstractNumId w:val="27"/>
  </w:num>
  <w:num w:numId="35" w16cid:durableId="834347391">
    <w:abstractNumId w:val="34"/>
  </w:num>
  <w:num w:numId="36" w16cid:durableId="1128812951">
    <w:abstractNumId w:val="47"/>
  </w:num>
  <w:num w:numId="37" w16cid:durableId="1412385726">
    <w:abstractNumId w:val="32"/>
  </w:num>
  <w:num w:numId="38" w16cid:durableId="1927491247">
    <w:abstractNumId w:val="36"/>
  </w:num>
  <w:num w:numId="39" w16cid:durableId="1104154596">
    <w:abstractNumId w:val="41"/>
  </w:num>
  <w:num w:numId="40" w16cid:durableId="539051182">
    <w:abstractNumId w:val="45"/>
  </w:num>
  <w:num w:numId="41" w16cid:durableId="1842696582">
    <w:abstractNumId w:val="37"/>
  </w:num>
  <w:num w:numId="42" w16cid:durableId="1977486128">
    <w:abstractNumId w:val="40"/>
  </w:num>
  <w:num w:numId="43" w16cid:durableId="1718772987">
    <w:abstractNumId w:val="44"/>
  </w:num>
  <w:num w:numId="44" w16cid:durableId="1240409411">
    <w:abstractNumId w:val="46"/>
  </w:num>
  <w:num w:numId="45" w16cid:durableId="868110176">
    <w:abstractNumId w:val="35"/>
  </w:num>
  <w:num w:numId="46" w16cid:durableId="1037042467">
    <w:abstractNumId w:val="43"/>
  </w:num>
  <w:num w:numId="47" w16cid:durableId="644966338">
    <w:abstractNumId w:val="39"/>
  </w:num>
  <w:num w:numId="48" w16cid:durableId="47202110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B9B"/>
    <w:rsid w:val="000052CE"/>
    <w:rsid w:val="00013432"/>
    <w:rsid w:val="00013673"/>
    <w:rsid w:val="00021ECF"/>
    <w:rsid w:val="00025815"/>
    <w:rsid w:val="000276DD"/>
    <w:rsid w:val="00027794"/>
    <w:rsid w:val="00030E59"/>
    <w:rsid w:val="0003151B"/>
    <w:rsid w:val="000356F7"/>
    <w:rsid w:val="00036B32"/>
    <w:rsid w:val="000409ED"/>
    <w:rsid w:val="0004450C"/>
    <w:rsid w:val="000479E1"/>
    <w:rsid w:val="000500E4"/>
    <w:rsid w:val="00065477"/>
    <w:rsid w:val="00071260"/>
    <w:rsid w:val="0007206C"/>
    <w:rsid w:val="0007249F"/>
    <w:rsid w:val="000739E4"/>
    <w:rsid w:val="00074073"/>
    <w:rsid w:val="00074D8F"/>
    <w:rsid w:val="000853AF"/>
    <w:rsid w:val="000B3DF6"/>
    <w:rsid w:val="000B3E45"/>
    <w:rsid w:val="000B6767"/>
    <w:rsid w:val="000B76C2"/>
    <w:rsid w:val="000D1202"/>
    <w:rsid w:val="000D1F45"/>
    <w:rsid w:val="000D33A8"/>
    <w:rsid w:val="000E2152"/>
    <w:rsid w:val="000E3C60"/>
    <w:rsid w:val="000E6F0A"/>
    <w:rsid w:val="000E7F25"/>
    <w:rsid w:val="000F23E5"/>
    <w:rsid w:val="000F28BC"/>
    <w:rsid w:val="000F7479"/>
    <w:rsid w:val="0010079C"/>
    <w:rsid w:val="001113A9"/>
    <w:rsid w:val="00111B24"/>
    <w:rsid w:val="00113EC8"/>
    <w:rsid w:val="001209A2"/>
    <w:rsid w:val="0012104D"/>
    <w:rsid w:val="0013272C"/>
    <w:rsid w:val="0013395D"/>
    <w:rsid w:val="00140C26"/>
    <w:rsid w:val="00145394"/>
    <w:rsid w:val="001462B0"/>
    <w:rsid w:val="00152EE8"/>
    <w:rsid w:val="00165237"/>
    <w:rsid w:val="001709FB"/>
    <w:rsid w:val="001738C1"/>
    <w:rsid w:val="0018409D"/>
    <w:rsid w:val="00186E83"/>
    <w:rsid w:val="00196D65"/>
    <w:rsid w:val="001A54F5"/>
    <w:rsid w:val="001A625B"/>
    <w:rsid w:val="001B6522"/>
    <w:rsid w:val="001B7BED"/>
    <w:rsid w:val="001C60D3"/>
    <w:rsid w:val="001C6EF5"/>
    <w:rsid w:val="001D3391"/>
    <w:rsid w:val="001D3C3E"/>
    <w:rsid w:val="001D63EB"/>
    <w:rsid w:val="001D65DB"/>
    <w:rsid w:val="001D7799"/>
    <w:rsid w:val="001E1C04"/>
    <w:rsid w:val="001E2E7F"/>
    <w:rsid w:val="001E606D"/>
    <w:rsid w:val="001E7B40"/>
    <w:rsid w:val="001F2CF9"/>
    <w:rsid w:val="00200008"/>
    <w:rsid w:val="0020037B"/>
    <w:rsid w:val="00201DD4"/>
    <w:rsid w:val="00203C3D"/>
    <w:rsid w:val="00207B5C"/>
    <w:rsid w:val="002116E1"/>
    <w:rsid w:val="0021431B"/>
    <w:rsid w:val="00226AAC"/>
    <w:rsid w:val="00236399"/>
    <w:rsid w:val="0024766C"/>
    <w:rsid w:val="00247CE9"/>
    <w:rsid w:val="00252841"/>
    <w:rsid w:val="00265345"/>
    <w:rsid w:val="00281A2D"/>
    <w:rsid w:val="00286429"/>
    <w:rsid w:val="0029238F"/>
    <w:rsid w:val="00293121"/>
    <w:rsid w:val="002A5E19"/>
    <w:rsid w:val="002B09FA"/>
    <w:rsid w:val="002B405E"/>
    <w:rsid w:val="002C1960"/>
    <w:rsid w:val="002C6607"/>
    <w:rsid w:val="002D3376"/>
    <w:rsid w:val="002E37F6"/>
    <w:rsid w:val="002E3C0E"/>
    <w:rsid w:val="002F2BB0"/>
    <w:rsid w:val="002F2E08"/>
    <w:rsid w:val="002F5817"/>
    <w:rsid w:val="00304115"/>
    <w:rsid w:val="00314BB2"/>
    <w:rsid w:val="003152E6"/>
    <w:rsid w:val="00321980"/>
    <w:rsid w:val="00323F49"/>
    <w:rsid w:val="00331DE3"/>
    <w:rsid w:val="003403E6"/>
    <w:rsid w:val="003466C7"/>
    <w:rsid w:val="003479A1"/>
    <w:rsid w:val="00352BD7"/>
    <w:rsid w:val="0035671A"/>
    <w:rsid w:val="00357322"/>
    <w:rsid w:val="00361FA0"/>
    <w:rsid w:val="00362087"/>
    <w:rsid w:val="00362F0A"/>
    <w:rsid w:val="00371CF7"/>
    <w:rsid w:val="003729C8"/>
    <w:rsid w:val="00374F70"/>
    <w:rsid w:val="00375879"/>
    <w:rsid w:val="0038267A"/>
    <w:rsid w:val="003856B2"/>
    <w:rsid w:val="00394974"/>
    <w:rsid w:val="0039698B"/>
    <w:rsid w:val="003A4AA0"/>
    <w:rsid w:val="003A4D6E"/>
    <w:rsid w:val="003A5DD8"/>
    <w:rsid w:val="003C271F"/>
    <w:rsid w:val="003C611E"/>
    <w:rsid w:val="003C6460"/>
    <w:rsid w:val="003C7D7B"/>
    <w:rsid w:val="003D05B6"/>
    <w:rsid w:val="003D56FD"/>
    <w:rsid w:val="003D7652"/>
    <w:rsid w:val="003E20A9"/>
    <w:rsid w:val="003E2A27"/>
    <w:rsid w:val="003E3386"/>
    <w:rsid w:val="003E4EE5"/>
    <w:rsid w:val="003E7BE4"/>
    <w:rsid w:val="003F1149"/>
    <w:rsid w:val="004008A2"/>
    <w:rsid w:val="00403FD1"/>
    <w:rsid w:val="004127FB"/>
    <w:rsid w:val="004160B2"/>
    <w:rsid w:val="00416ECF"/>
    <w:rsid w:val="0041770C"/>
    <w:rsid w:val="00427467"/>
    <w:rsid w:val="00427DAE"/>
    <w:rsid w:val="0043250C"/>
    <w:rsid w:val="00450F3C"/>
    <w:rsid w:val="00454F08"/>
    <w:rsid w:val="0046639B"/>
    <w:rsid w:val="004668A3"/>
    <w:rsid w:val="00473F65"/>
    <w:rsid w:val="004A0804"/>
    <w:rsid w:val="004B2A95"/>
    <w:rsid w:val="004B3E82"/>
    <w:rsid w:val="004B7DBA"/>
    <w:rsid w:val="004C1967"/>
    <w:rsid w:val="004C2C84"/>
    <w:rsid w:val="004C6A4D"/>
    <w:rsid w:val="004D029F"/>
    <w:rsid w:val="004D3B07"/>
    <w:rsid w:val="004D5215"/>
    <w:rsid w:val="004D7497"/>
    <w:rsid w:val="004E3838"/>
    <w:rsid w:val="004E50C2"/>
    <w:rsid w:val="004E5437"/>
    <w:rsid w:val="00504C12"/>
    <w:rsid w:val="00505A18"/>
    <w:rsid w:val="005067DE"/>
    <w:rsid w:val="005100BA"/>
    <w:rsid w:val="00517B74"/>
    <w:rsid w:val="00531FAC"/>
    <w:rsid w:val="005332F4"/>
    <w:rsid w:val="00534142"/>
    <w:rsid w:val="005348DB"/>
    <w:rsid w:val="005400B1"/>
    <w:rsid w:val="00540A8D"/>
    <w:rsid w:val="00544ABD"/>
    <w:rsid w:val="00545E82"/>
    <w:rsid w:val="00546277"/>
    <w:rsid w:val="00551103"/>
    <w:rsid w:val="00554712"/>
    <w:rsid w:val="00560CD6"/>
    <w:rsid w:val="00561A4D"/>
    <w:rsid w:val="00562B3F"/>
    <w:rsid w:val="00564E88"/>
    <w:rsid w:val="00566935"/>
    <w:rsid w:val="005672E0"/>
    <w:rsid w:val="005727F7"/>
    <w:rsid w:val="00573A8B"/>
    <w:rsid w:val="0057606E"/>
    <w:rsid w:val="00577849"/>
    <w:rsid w:val="00580448"/>
    <w:rsid w:val="0059157C"/>
    <w:rsid w:val="005926F2"/>
    <w:rsid w:val="00593AEF"/>
    <w:rsid w:val="005A6863"/>
    <w:rsid w:val="005B13FB"/>
    <w:rsid w:val="005B33D1"/>
    <w:rsid w:val="005B5B3B"/>
    <w:rsid w:val="005C2BBE"/>
    <w:rsid w:val="005D1F25"/>
    <w:rsid w:val="005D4CA5"/>
    <w:rsid w:val="005D7F42"/>
    <w:rsid w:val="005E0389"/>
    <w:rsid w:val="005F1DFB"/>
    <w:rsid w:val="006010C6"/>
    <w:rsid w:val="00607BED"/>
    <w:rsid w:val="00614B85"/>
    <w:rsid w:val="006158C3"/>
    <w:rsid w:val="0061654D"/>
    <w:rsid w:val="00617BD2"/>
    <w:rsid w:val="0063245A"/>
    <w:rsid w:val="00636089"/>
    <w:rsid w:val="006414A0"/>
    <w:rsid w:val="0064675B"/>
    <w:rsid w:val="00650C52"/>
    <w:rsid w:val="0065331F"/>
    <w:rsid w:val="00654F56"/>
    <w:rsid w:val="00665683"/>
    <w:rsid w:val="00672155"/>
    <w:rsid w:val="0068020E"/>
    <w:rsid w:val="006851DC"/>
    <w:rsid w:val="00691C00"/>
    <w:rsid w:val="00694D5A"/>
    <w:rsid w:val="00695F70"/>
    <w:rsid w:val="006A1583"/>
    <w:rsid w:val="006A4856"/>
    <w:rsid w:val="006A605D"/>
    <w:rsid w:val="006A6391"/>
    <w:rsid w:val="006B13A4"/>
    <w:rsid w:val="006B1404"/>
    <w:rsid w:val="006B31D5"/>
    <w:rsid w:val="006C3473"/>
    <w:rsid w:val="006C39C2"/>
    <w:rsid w:val="006C3AA9"/>
    <w:rsid w:val="006D2C60"/>
    <w:rsid w:val="006D50C0"/>
    <w:rsid w:val="006D6CB7"/>
    <w:rsid w:val="006D78C0"/>
    <w:rsid w:val="006E1EEB"/>
    <w:rsid w:val="006E469C"/>
    <w:rsid w:val="006E478B"/>
    <w:rsid w:val="006F5E74"/>
    <w:rsid w:val="007028AF"/>
    <w:rsid w:val="0071429C"/>
    <w:rsid w:val="007212F6"/>
    <w:rsid w:val="00730739"/>
    <w:rsid w:val="00733C1A"/>
    <w:rsid w:val="00744CD3"/>
    <w:rsid w:val="00746B08"/>
    <w:rsid w:val="00755D00"/>
    <w:rsid w:val="007611B2"/>
    <w:rsid w:val="0076574E"/>
    <w:rsid w:val="007706E7"/>
    <w:rsid w:val="00770BCA"/>
    <w:rsid w:val="007825B0"/>
    <w:rsid w:val="00785268"/>
    <w:rsid w:val="00786193"/>
    <w:rsid w:val="00787C1D"/>
    <w:rsid w:val="00787CE3"/>
    <w:rsid w:val="007A042A"/>
    <w:rsid w:val="007A60DB"/>
    <w:rsid w:val="007A7E13"/>
    <w:rsid w:val="007C0451"/>
    <w:rsid w:val="007C16B5"/>
    <w:rsid w:val="007C7F91"/>
    <w:rsid w:val="007D286E"/>
    <w:rsid w:val="007D41F8"/>
    <w:rsid w:val="007E0F9E"/>
    <w:rsid w:val="007E2F83"/>
    <w:rsid w:val="007F1B5E"/>
    <w:rsid w:val="007F2CBF"/>
    <w:rsid w:val="007F45F9"/>
    <w:rsid w:val="007F61B8"/>
    <w:rsid w:val="0080433E"/>
    <w:rsid w:val="0081446D"/>
    <w:rsid w:val="00817C91"/>
    <w:rsid w:val="00820358"/>
    <w:rsid w:val="00822100"/>
    <w:rsid w:val="00826197"/>
    <w:rsid w:val="00833CC2"/>
    <w:rsid w:val="008418D4"/>
    <w:rsid w:val="00843337"/>
    <w:rsid w:val="008435D9"/>
    <w:rsid w:val="00852E20"/>
    <w:rsid w:val="008546F8"/>
    <w:rsid w:val="00855006"/>
    <w:rsid w:val="00865889"/>
    <w:rsid w:val="008835B2"/>
    <w:rsid w:val="00885ACA"/>
    <w:rsid w:val="00886DC3"/>
    <w:rsid w:val="00886EFB"/>
    <w:rsid w:val="0088725C"/>
    <w:rsid w:val="00890F43"/>
    <w:rsid w:val="008A3391"/>
    <w:rsid w:val="008A6648"/>
    <w:rsid w:val="008C4766"/>
    <w:rsid w:val="008D20F5"/>
    <w:rsid w:val="008D6E19"/>
    <w:rsid w:val="008E017E"/>
    <w:rsid w:val="008E1332"/>
    <w:rsid w:val="008E3929"/>
    <w:rsid w:val="008E567A"/>
    <w:rsid w:val="008F0FC4"/>
    <w:rsid w:val="008F3D1E"/>
    <w:rsid w:val="008F73BF"/>
    <w:rsid w:val="008F793F"/>
    <w:rsid w:val="00902C69"/>
    <w:rsid w:val="009041B8"/>
    <w:rsid w:val="009048DB"/>
    <w:rsid w:val="00912D0C"/>
    <w:rsid w:val="00913524"/>
    <w:rsid w:val="00915B13"/>
    <w:rsid w:val="009176B7"/>
    <w:rsid w:val="00921D12"/>
    <w:rsid w:val="00924671"/>
    <w:rsid w:val="00925EA6"/>
    <w:rsid w:val="009273DA"/>
    <w:rsid w:val="00932253"/>
    <w:rsid w:val="009352FB"/>
    <w:rsid w:val="0094368C"/>
    <w:rsid w:val="009468F1"/>
    <w:rsid w:val="00960FA5"/>
    <w:rsid w:val="009625F2"/>
    <w:rsid w:val="00962850"/>
    <w:rsid w:val="00963642"/>
    <w:rsid w:val="00973479"/>
    <w:rsid w:val="0099352D"/>
    <w:rsid w:val="0099467D"/>
    <w:rsid w:val="009947F3"/>
    <w:rsid w:val="009A0D85"/>
    <w:rsid w:val="009A347C"/>
    <w:rsid w:val="009B0BBA"/>
    <w:rsid w:val="009B3A46"/>
    <w:rsid w:val="009C235D"/>
    <w:rsid w:val="009C2BB8"/>
    <w:rsid w:val="009E5C9A"/>
    <w:rsid w:val="009F3248"/>
    <w:rsid w:val="009F3EB2"/>
    <w:rsid w:val="009F4216"/>
    <w:rsid w:val="009F4A26"/>
    <w:rsid w:val="00A04F2C"/>
    <w:rsid w:val="00A05750"/>
    <w:rsid w:val="00A220BC"/>
    <w:rsid w:val="00A22680"/>
    <w:rsid w:val="00A25662"/>
    <w:rsid w:val="00A25DEE"/>
    <w:rsid w:val="00A336A0"/>
    <w:rsid w:val="00A374F1"/>
    <w:rsid w:val="00A375BB"/>
    <w:rsid w:val="00A469AD"/>
    <w:rsid w:val="00A506DB"/>
    <w:rsid w:val="00A50FE0"/>
    <w:rsid w:val="00A5201D"/>
    <w:rsid w:val="00A535F1"/>
    <w:rsid w:val="00A53A9E"/>
    <w:rsid w:val="00A547F9"/>
    <w:rsid w:val="00A54DEB"/>
    <w:rsid w:val="00A5675F"/>
    <w:rsid w:val="00A61045"/>
    <w:rsid w:val="00A62EC1"/>
    <w:rsid w:val="00A63797"/>
    <w:rsid w:val="00A771F3"/>
    <w:rsid w:val="00A77260"/>
    <w:rsid w:val="00A82EA3"/>
    <w:rsid w:val="00A856FB"/>
    <w:rsid w:val="00A90F89"/>
    <w:rsid w:val="00A90FA5"/>
    <w:rsid w:val="00A914D0"/>
    <w:rsid w:val="00A94085"/>
    <w:rsid w:val="00AA1E82"/>
    <w:rsid w:val="00AA3CA7"/>
    <w:rsid w:val="00AA670A"/>
    <w:rsid w:val="00AA679C"/>
    <w:rsid w:val="00AA7B3C"/>
    <w:rsid w:val="00AA7EF4"/>
    <w:rsid w:val="00AB2978"/>
    <w:rsid w:val="00AB2B00"/>
    <w:rsid w:val="00AB60B0"/>
    <w:rsid w:val="00AC2A69"/>
    <w:rsid w:val="00AC4ADE"/>
    <w:rsid w:val="00AC4F63"/>
    <w:rsid w:val="00AD5857"/>
    <w:rsid w:val="00AE70EF"/>
    <w:rsid w:val="00AF2880"/>
    <w:rsid w:val="00AF2BF3"/>
    <w:rsid w:val="00AF2C9D"/>
    <w:rsid w:val="00AF346B"/>
    <w:rsid w:val="00AF3A84"/>
    <w:rsid w:val="00AF3DC9"/>
    <w:rsid w:val="00AF46E5"/>
    <w:rsid w:val="00AF4A21"/>
    <w:rsid w:val="00AF6892"/>
    <w:rsid w:val="00B11901"/>
    <w:rsid w:val="00B24F1D"/>
    <w:rsid w:val="00B27FCF"/>
    <w:rsid w:val="00B30B50"/>
    <w:rsid w:val="00B34EFF"/>
    <w:rsid w:val="00B41536"/>
    <w:rsid w:val="00B41887"/>
    <w:rsid w:val="00B4550A"/>
    <w:rsid w:val="00B50804"/>
    <w:rsid w:val="00B678A4"/>
    <w:rsid w:val="00B7213D"/>
    <w:rsid w:val="00B744CC"/>
    <w:rsid w:val="00B76E53"/>
    <w:rsid w:val="00B81B06"/>
    <w:rsid w:val="00B85132"/>
    <w:rsid w:val="00B90DAE"/>
    <w:rsid w:val="00B9110F"/>
    <w:rsid w:val="00BA59E6"/>
    <w:rsid w:val="00BA672C"/>
    <w:rsid w:val="00BB00EF"/>
    <w:rsid w:val="00BB5D91"/>
    <w:rsid w:val="00BC3573"/>
    <w:rsid w:val="00BC5423"/>
    <w:rsid w:val="00BC728E"/>
    <w:rsid w:val="00BD5CA9"/>
    <w:rsid w:val="00BD703A"/>
    <w:rsid w:val="00BF3D97"/>
    <w:rsid w:val="00C039B9"/>
    <w:rsid w:val="00C06A10"/>
    <w:rsid w:val="00C1014F"/>
    <w:rsid w:val="00C208E4"/>
    <w:rsid w:val="00C279D3"/>
    <w:rsid w:val="00C324B2"/>
    <w:rsid w:val="00C418C2"/>
    <w:rsid w:val="00C5100C"/>
    <w:rsid w:val="00C57C1C"/>
    <w:rsid w:val="00C635F2"/>
    <w:rsid w:val="00C65475"/>
    <w:rsid w:val="00C66742"/>
    <w:rsid w:val="00C7157B"/>
    <w:rsid w:val="00C75F2B"/>
    <w:rsid w:val="00C7733C"/>
    <w:rsid w:val="00C91530"/>
    <w:rsid w:val="00C92798"/>
    <w:rsid w:val="00CA7979"/>
    <w:rsid w:val="00CB1F46"/>
    <w:rsid w:val="00CB2BDA"/>
    <w:rsid w:val="00CB342A"/>
    <w:rsid w:val="00CB3A64"/>
    <w:rsid w:val="00CB4678"/>
    <w:rsid w:val="00CB5AF0"/>
    <w:rsid w:val="00CB6996"/>
    <w:rsid w:val="00CC08EB"/>
    <w:rsid w:val="00CC4E2F"/>
    <w:rsid w:val="00CC7A54"/>
    <w:rsid w:val="00CD4185"/>
    <w:rsid w:val="00CD4C95"/>
    <w:rsid w:val="00CD6592"/>
    <w:rsid w:val="00CD710A"/>
    <w:rsid w:val="00CE338B"/>
    <w:rsid w:val="00CF42DC"/>
    <w:rsid w:val="00CF7091"/>
    <w:rsid w:val="00CF76D7"/>
    <w:rsid w:val="00D079E8"/>
    <w:rsid w:val="00D15690"/>
    <w:rsid w:val="00D172B1"/>
    <w:rsid w:val="00D17724"/>
    <w:rsid w:val="00D22081"/>
    <w:rsid w:val="00D26DAE"/>
    <w:rsid w:val="00D27B00"/>
    <w:rsid w:val="00D27C2B"/>
    <w:rsid w:val="00D30AC7"/>
    <w:rsid w:val="00D31DE7"/>
    <w:rsid w:val="00D3230A"/>
    <w:rsid w:val="00D366CE"/>
    <w:rsid w:val="00D417CC"/>
    <w:rsid w:val="00D41911"/>
    <w:rsid w:val="00D4238C"/>
    <w:rsid w:val="00D43514"/>
    <w:rsid w:val="00D46BFA"/>
    <w:rsid w:val="00D51F88"/>
    <w:rsid w:val="00D53FDB"/>
    <w:rsid w:val="00D571DA"/>
    <w:rsid w:val="00D60274"/>
    <w:rsid w:val="00D63B22"/>
    <w:rsid w:val="00D64634"/>
    <w:rsid w:val="00D70228"/>
    <w:rsid w:val="00D74BBC"/>
    <w:rsid w:val="00D77188"/>
    <w:rsid w:val="00D934F1"/>
    <w:rsid w:val="00D93D75"/>
    <w:rsid w:val="00D967AD"/>
    <w:rsid w:val="00DA7338"/>
    <w:rsid w:val="00DB1A9D"/>
    <w:rsid w:val="00DC1A6C"/>
    <w:rsid w:val="00DC1D8C"/>
    <w:rsid w:val="00DC2049"/>
    <w:rsid w:val="00DC4F96"/>
    <w:rsid w:val="00DC6466"/>
    <w:rsid w:val="00DD140D"/>
    <w:rsid w:val="00DD16D0"/>
    <w:rsid w:val="00DD51C3"/>
    <w:rsid w:val="00DD6279"/>
    <w:rsid w:val="00DD7446"/>
    <w:rsid w:val="00DE04F3"/>
    <w:rsid w:val="00DE0CD7"/>
    <w:rsid w:val="00DE7660"/>
    <w:rsid w:val="00DF391B"/>
    <w:rsid w:val="00DF7AD2"/>
    <w:rsid w:val="00E0378A"/>
    <w:rsid w:val="00E04CA2"/>
    <w:rsid w:val="00E0506E"/>
    <w:rsid w:val="00E12324"/>
    <w:rsid w:val="00E1322F"/>
    <w:rsid w:val="00E21A00"/>
    <w:rsid w:val="00E23824"/>
    <w:rsid w:val="00E26B57"/>
    <w:rsid w:val="00E31EC8"/>
    <w:rsid w:val="00E444F6"/>
    <w:rsid w:val="00E524DE"/>
    <w:rsid w:val="00E575D1"/>
    <w:rsid w:val="00E7122D"/>
    <w:rsid w:val="00E7126E"/>
    <w:rsid w:val="00E7201E"/>
    <w:rsid w:val="00E927F4"/>
    <w:rsid w:val="00E970A5"/>
    <w:rsid w:val="00EA36E6"/>
    <w:rsid w:val="00EA5A37"/>
    <w:rsid w:val="00EA6D5D"/>
    <w:rsid w:val="00EB053C"/>
    <w:rsid w:val="00EB3EA6"/>
    <w:rsid w:val="00EC6129"/>
    <w:rsid w:val="00EC76FB"/>
    <w:rsid w:val="00ED1ED4"/>
    <w:rsid w:val="00ED5F14"/>
    <w:rsid w:val="00ED7F16"/>
    <w:rsid w:val="00EE4998"/>
    <w:rsid w:val="00F01EEE"/>
    <w:rsid w:val="00F026D2"/>
    <w:rsid w:val="00F041AF"/>
    <w:rsid w:val="00F04931"/>
    <w:rsid w:val="00F21E94"/>
    <w:rsid w:val="00F2260E"/>
    <w:rsid w:val="00F25DFD"/>
    <w:rsid w:val="00F274BD"/>
    <w:rsid w:val="00F3325F"/>
    <w:rsid w:val="00F3707E"/>
    <w:rsid w:val="00F41CBB"/>
    <w:rsid w:val="00F43DC5"/>
    <w:rsid w:val="00F47035"/>
    <w:rsid w:val="00F51A2E"/>
    <w:rsid w:val="00F56507"/>
    <w:rsid w:val="00F56EFF"/>
    <w:rsid w:val="00F63479"/>
    <w:rsid w:val="00F6358B"/>
    <w:rsid w:val="00F66BAD"/>
    <w:rsid w:val="00F727E2"/>
    <w:rsid w:val="00F72879"/>
    <w:rsid w:val="00F77B1F"/>
    <w:rsid w:val="00F83B91"/>
    <w:rsid w:val="00F84F64"/>
    <w:rsid w:val="00F9153D"/>
    <w:rsid w:val="00F931FA"/>
    <w:rsid w:val="00F93C3A"/>
    <w:rsid w:val="00F964EE"/>
    <w:rsid w:val="00F96EF0"/>
    <w:rsid w:val="00FA1819"/>
    <w:rsid w:val="00FA2F9B"/>
    <w:rsid w:val="00FB21DC"/>
    <w:rsid w:val="00FB3FAC"/>
    <w:rsid w:val="00FB5E1C"/>
    <w:rsid w:val="00FC0F2D"/>
    <w:rsid w:val="00FC5AE6"/>
    <w:rsid w:val="00FC6842"/>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3ABC"/>
  <w15:chartTrackingRefBased/>
  <w15:docId w15:val="{6037EB05-FA90-4100-8DBF-E4FB35350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554712"/>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rsid w:val="000E3C60"/>
    <w:rPr>
      <w:sz w:val="20"/>
    </w:rPr>
  </w:style>
  <w:style w:type="character" w:customStyle="1" w:styleId="FootnoteTextChar">
    <w:name w:val="Footnote Text Char"/>
    <w:link w:val="FootnoteText"/>
    <w:rsid w:val="000E3C6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554712"/>
    <w:rPr>
      <w:snapToGrid w:val="0"/>
      <w:sz w:val="22"/>
      <w:szCs w:val="22"/>
      <w:lang w:val="en-GB"/>
    </w:rPr>
  </w:style>
  <w:style w:type="character" w:customStyle="1" w:styleId="Heading5Char">
    <w:name w:val="Heading 5 Char"/>
    <w:link w:val="Heading5"/>
    <w:rsid w:val="00A90F89"/>
    <w:rPr>
      <w:snapToGrid w:val="0"/>
      <w:sz w:val="22"/>
      <w:szCs w:val="22"/>
      <w:lang w:eastAsia="en-US"/>
    </w:rPr>
  </w:style>
  <w:style w:type="table" w:styleId="TableGrid">
    <w:name w:val="Table Grid"/>
    <w:basedOn w:val="TableNormal"/>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ListParagraph">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MediumShading1-Accent5">
    <w:name w:val="Medium Shading 1 Accent 5"/>
    <w:basedOn w:val="TableNormal"/>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paragraph" w:styleId="Revision">
    <w:name w:val="Revision"/>
    <w:hidden/>
    <w:uiPriority w:val="99"/>
    <w:semiHidden/>
    <w:rsid w:val="0013272C"/>
    <w:rPr>
      <w:snapToGrid w:val="0"/>
      <w:sz w:val="24"/>
    </w:rPr>
  </w:style>
  <w:style w:type="character" w:customStyle="1" w:styleId="ng-star-inserted">
    <w:name w:val="ng-star-inserted"/>
    <w:basedOn w:val="DefaultParagraphFont"/>
    <w:rsid w:val="00AB2B00"/>
  </w:style>
  <w:style w:type="character" w:styleId="UnresolvedMention">
    <w:name w:val="Unresolved Mention"/>
    <w:basedOn w:val="DefaultParagraphFont"/>
    <w:uiPriority w:val="99"/>
    <w:semiHidden/>
    <w:unhideWhenUsed/>
    <w:rsid w:val="00FA2F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679893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me/mup/vanredne-situacije" TargetMode="External"/><Relationship Id="rId13" Type="http://schemas.openxmlformats.org/officeDocument/2006/relationships/hyperlink" Target="http://www.vacetras.hr" TargetMode="External"/><Relationship Id="rId18" Type="http://schemas.openxmlformats.org/officeDocument/2006/relationships/hyperlink" Target="https://fucz.gov.ba/interborder-emergency-response-enhancement-project-inerep-unapredjenje-prekogranicnog-odgovora-na-vanredne-situacij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vacetras.hr" TargetMode="External"/><Relationship Id="rId7" Type="http://schemas.openxmlformats.org/officeDocument/2006/relationships/endnotes" Target="endnotes.xml"/><Relationship Id="rId12" Type="http://schemas.openxmlformats.org/officeDocument/2006/relationships/hyperlink" Target="https://www.rgfbd.com/javne-nabavke/medunarodni-projekti" TargetMode="External"/><Relationship Id="rId17" Type="http://schemas.openxmlformats.org/officeDocument/2006/relationships/hyperlink" Target="https://www.dalmacija.hr/aktualno/eu-projekti/inere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me/mup/vanredne-situacije" TargetMode="External"/><Relationship Id="rId20" Type="http://schemas.openxmlformats.org/officeDocument/2006/relationships/hyperlink" Target="https://www.rgfbd.com/javne-nabavke/medunarodni-projekt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czrs.org/en/%d0%bc%d0%b5%d1%92%d1%83%d0%bd%d0%b0%d1%80%d0%be%d0%b4%d0%bd%d0%b0-%d1%81%d0%b0%d1%80%d0%b0%d0%b4%d1%9a%d0%b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inerep.mne@gmail.com" TargetMode="External"/><Relationship Id="rId23" Type="http://schemas.openxmlformats.org/officeDocument/2006/relationships/header" Target="header1.xml"/><Relationship Id="rId10" Type="http://schemas.openxmlformats.org/officeDocument/2006/relationships/hyperlink" Target="https://fucz.gov.ba/interborder-emergency-response-enhancement-project-inerep-unapredjenje-prekogranicnog-odgovora-na-vanredne-situacije/" TargetMode="External"/><Relationship Id="rId19" Type="http://schemas.openxmlformats.org/officeDocument/2006/relationships/hyperlink" Target="https://ruczrs.org/en/%d0%bc%d0%b5%d1%92%d1%83%d0%bd%d0%b0%d1%80%d0%be%d0%b4%d0%bd%d0%b0-%d1%81%d0%b0%d1%80%d0%b0%d0%b4%d1%9a%d0%b0/" TargetMode="External"/><Relationship Id="rId4" Type="http://schemas.openxmlformats.org/officeDocument/2006/relationships/settings" Target="settings.xml"/><Relationship Id="rId9" Type="http://schemas.openxmlformats.org/officeDocument/2006/relationships/hyperlink" Target="https://www.dalmacija.hr/aktualno/eu-projekti/inerep" TargetMode="External"/><Relationship Id="rId14" Type="http://schemas.openxmlformats.org/officeDocument/2006/relationships/hyperlink" Target="https://interreg-hr-ba-me.eu/project/procurements-tenders/" TargetMode="External"/><Relationship Id="rId22" Type="http://schemas.openxmlformats.org/officeDocument/2006/relationships/hyperlink" Target="https://interreg-hr-ba-me.eu/project/procurements-tend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A2032-EF8C-438A-B8EF-CE4CE394F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2844</Words>
  <Characters>16215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19021</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Admin</cp:lastModifiedBy>
  <cp:revision>3</cp:revision>
  <cp:lastPrinted>2012-09-24T08:29:00Z</cp:lastPrinted>
  <dcterms:created xsi:type="dcterms:W3CDTF">2026-06-15T08:59:00Z</dcterms:created>
  <dcterms:modified xsi:type="dcterms:W3CDTF">2026-06-15T09:05:00Z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